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46" w:rsidRPr="00364ED3" w:rsidRDefault="00AE5746" w:rsidP="00AE5746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bCs/>
          <w:color w:val="333333"/>
          <w:szCs w:val="24"/>
        </w:rPr>
      </w:pPr>
      <w:bookmarkStart w:id="0" w:name="_GoBack"/>
      <w:bookmarkEnd w:id="0"/>
      <w:r w:rsidRPr="00D52D55">
        <w:rPr>
          <w:rFonts w:ascii="Times New Roman" w:hAnsi="Times New Roman"/>
          <w:b/>
          <w:color w:val="333333"/>
          <w:szCs w:val="24"/>
        </w:rPr>
        <w:t>Forskrift om gebyr</w:t>
      </w:r>
      <w:r>
        <w:rPr>
          <w:rFonts w:ascii="Times New Roman" w:hAnsi="Times New Roman"/>
          <w:b/>
          <w:color w:val="333333"/>
          <w:szCs w:val="24"/>
        </w:rPr>
        <w:t xml:space="preserve"> ved</w:t>
      </w:r>
      <w:r w:rsidRPr="00D52D55">
        <w:rPr>
          <w:rFonts w:ascii="Times New Roman" w:hAnsi="Times New Roman"/>
          <w:b/>
          <w:color w:val="333333"/>
          <w:szCs w:val="24"/>
        </w:rPr>
        <w:t xml:space="preserve"> Norges utenriksstasjoner</w:t>
      </w:r>
      <w:r>
        <w:rPr>
          <w:rFonts w:ascii="Times New Roman" w:hAnsi="Times New Roman"/>
          <w:b/>
          <w:color w:val="333333"/>
          <w:szCs w:val="24"/>
        </w:rPr>
        <w:t xml:space="preserve"> </w:t>
      </w:r>
    </w:p>
    <w:p w:rsidR="00AE5746" w:rsidRPr="00E44F35" w:rsidRDefault="00AE5746" w:rsidP="00AE5746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 xml:space="preserve">Fastsatt av Utenriksdepartementet </w:t>
      </w:r>
      <w:r>
        <w:rPr>
          <w:rFonts w:ascii="Times New Roman" w:hAnsi="Times New Roman"/>
          <w:szCs w:val="24"/>
        </w:rPr>
        <w:t>20. juni</w:t>
      </w:r>
      <w:r w:rsidRPr="00E44F35">
        <w:rPr>
          <w:rFonts w:ascii="Times New Roman" w:hAnsi="Times New Roman"/>
          <w:szCs w:val="24"/>
        </w:rPr>
        <w:t xml:space="preserve"> 2014 med hjemmel i lov 3. mai 2002 nr. 13 om utenrikstjenesten §21, jf. kgl.res. </w:t>
      </w:r>
      <w:r>
        <w:rPr>
          <w:rFonts w:ascii="Times New Roman" w:hAnsi="Times New Roman"/>
          <w:szCs w:val="24"/>
        </w:rPr>
        <w:t>20. juni</w:t>
      </w:r>
      <w:r w:rsidRPr="00E44F35">
        <w:rPr>
          <w:rFonts w:ascii="Times New Roman" w:hAnsi="Times New Roman"/>
          <w:szCs w:val="24"/>
        </w:rPr>
        <w:t xml:space="preserve"> 2014.</w:t>
      </w:r>
    </w:p>
    <w:p w:rsidR="00AE5746" w:rsidRPr="00E44F35" w:rsidRDefault="00AE5746" w:rsidP="00AE5746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bCs/>
          <w:szCs w:val="24"/>
        </w:rPr>
        <w:t>§ 1</w:t>
      </w:r>
      <w:r w:rsidRPr="00E44F35">
        <w:rPr>
          <w:rFonts w:ascii="Times New Roman" w:hAnsi="Times New Roman"/>
          <w:szCs w:val="24"/>
        </w:rPr>
        <w:t xml:space="preserve"> </w:t>
      </w:r>
      <w:r w:rsidRPr="00E44F35">
        <w:rPr>
          <w:rFonts w:ascii="Times New Roman" w:hAnsi="Times New Roman"/>
          <w:i/>
          <w:szCs w:val="24"/>
        </w:rPr>
        <w:t>Krav om</w:t>
      </w:r>
      <w:r w:rsidRPr="00E44F35">
        <w:rPr>
          <w:rFonts w:ascii="Times New Roman" w:hAnsi="Times New Roman"/>
          <w:bCs/>
          <w:i/>
          <w:iCs/>
          <w:szCs w:val="24"/>
        </w:rPr>
        <w:t xml:space="preserve"> gebyrer for tjenester ved norske utenriksstasjoner</w:t>
      </w:r>
    </w:p>
    <w:p w:rsidR="00AE5746" w:rsidRPr="00E44F35" w:rsidRDefault="00AE5746" w:rsidP="00AE5746">
      <w:pPr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  <w:t xml:space="preserve">Den som mottar tjenester som fremgår av vedlegget til </w:t>
      </w:r>
      <w:proofErr w:type="spellStart"/>
      <w:r w:rsidRPr="00E44F35">
        <w:rPr>
          <w:rFonts w:ascii="Times New Roman" w:hAnsi="Times New Roman"/>
          <w:szCs w:val="24"/>
        </w:rPr>
        <w:t>forskriften</w:t>
      </w:r>
      <w:proofErr w:type="spellEnd"/>
      <w:r w:rsidRPr="00E44F35">
        <w:rPr>
          <w:rFonts w:ascii="Times New Roman" w:hAnsi="Times New Roman"/>
          <w:szCs w:val="24"/>
        </w:rPr>
        <w:t xml:space="preserve">, skal betale gebyr til norske utenriksstasjoner etter satsene i vedlegget. </w:t>
      </w:r>
    </w:p>
    <w:p w:rsidR="00AE5746" w:rsidRPr="00E44F35" w:rsidRDefault="00AE5746" w:rsidP="00AE5746">
      <w:pPr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</w:r>
      <w:r w:rsidRPr="00E44F35">
        <w:rPr>
          <w:rFonts w:ascii="Times New Roman" w:hAnsi="Times New Roman"/>
        </w:rPr>
        <w:t>Det skal ikke betales gebyr</w:t>
      </w:r>
      <w:r w:rsidRPr="00E44F35">
        <w:rPr>
          <w:rFonts w:ascii="Times New Roman" w:hAnsi="Times New Roman"/>
          <w:szCs w:val="24"/>
        </w:rPr>
        <w:t xml:space="preserve"> for bistand som et annet nordisk lands utenriksstasjon yter norske borgere innen rammen av det nordiske konsulære samarbeidet. Gebyr for slik bistand betales etter dette landets gebyrplikter.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iCs/>
          <w:szCs w:val="24"/>
        </w:rPr>
      </w:pPr>
      <w:r w:rsidRPr="00E44F35">
        <w:rPr>
          <w:rFonts w:ascii="Times New Roman" w:hAnsi="Times New Roman"/>
          <w:bCs/>
          <w:iCs/>
          <w:szCs w:val="24"/>
        </w:rPr>
        <w:t xml:space="preserve">§ 2 </w:t>
      </w:r>
      <w:r w:rsidRPr="00E44F35">
        <w:rPr>
          <w:rFonts w:ascii="Times New Roman" w:hAnsi="Times New Roman"/>
          <w:bCs/>
          <w:i/>
          <w:szCs w:val="24"/>
        </w:rPr>
        <w:t>Særlig om gebyr fastsatt i utlendingsforskriften</w:t>
      </w:r>
      <w:r>
        <w:rPr>
          <w:rFonts w:ascii="Times New Roman" w:hAnsi="Times New Roman"/>
          <w:bCs/>
          <w:i/>
          <w:szCs w:val="24"/>
        </w:rPr>
        <w:t xml:space="preserve"> og </w:t>
      </w:r>
      <w:proofErr w:type="spellStart"/>
      <w:r>
        <w:rPr>
          <w:rFonts w:ascii="Times New Roman" w:hAnsi="Times New Roman"/>
          <w:bCs/>
          <w:i/>
          <w:szCs w:val="24"/>
        </w:rPr>
        <w:t>statsborgerforskriften</w:t>
      </w:r>
      <w:proofErr w:type="spellEnd"/>
    </w:p>
    <w:p w:rsidR="00AE5746" w:rsidRDefault="00AE5746" w:rsidP="00AE5746">
      <w:pPr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Gebyrer f</w:t>
      </w:r>
      <w:r w:rsidRPr="00E44F35">
        <w:rPr>
          <w:rFonts w:ascii="Times New Roman" w:hAnsi="Times New Roman"/>
          <w:szCs w:val="24"/>
        </w:rPr>
        <w:t xml:space="preserve">or tjenester </w:t>
      </w:r>
      <w:r>
        <w:rPr>
          <w:rFonts w:ascii="Times New Roman" w:hAnsi="Times New Roman"/>
          <w:szCs w:val="24"/>
        </w:rPr>
        <w:t>etter</w:t>
      </w:r>
      <w:r w:rsidRPr="00E44F35">
        <w:rPr>
          <w:rFonts w:ascii="Times New Roman" w:hAnsi="Times New Roman"/>
          <w:szCs w:val="24"/>
        </w:rPr>
        <w:t xml:space="preserve"> utlendingsforskriften</w:t>
      </w:r>
      <w:r>
        <w:rPr>
          <w:rFonts w:ascii="Times New Roman" w:hAnsi="Times New Roman"/>
          <w:szCs w:val="24"/>
        </w:rPr>
        <w:t xml:space="preserve"> betales i samsvar med utlendingsforskriften</w:t>
      </w:r>
      <w:r w:rsidRPr="00E44F35">
        <w:rPr>
          <w:rFonts w:ascii="Times New Roman" w:hAnsi="Times New Roman"/>
          <w:szCs w:val="24"/>
        </w:rPr>
        <w:t xml:space="preserve">. </w:t>
      </w:r>
    </w:p>
    <w:p w:rsidR="00AE5746" w:rsidRPr="00E44F35" w:rsidRDefault="00AE5746" w:rsidP="00AE57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Gebyrer for behandling av søknader om statsborgerskap betales i samsvar med </w:t>
      </w:r>
      <w:proofErr w:type="spellStart"/>
      <w:r>
        <w:rPr>
          <w:rFonts w:ascii="Times New Roman" w:hAnsi="Times New Roman"/>
          <w:szCs w:val="24"/>
        </w:rPr>
        <w:t>statsborgerforskriften</w:t>
      </w:r>
      <w:proofErr w:type="spellEnd"/>
      <w:r>
        <w:rPr>
          <w:rFonts w:ascii="Times New Roman" w:hAnsi="Times New Roman"/>
          <w:szCs w:val="24"/>
        </w:rPr>
        <w:t>.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szCs w:val="24"/>
        </w:rPr>
      </w:pPr>
      <w:r w:rsidRPr="00E44F35">
        <w:rPr>
          <w:rFonts w:ascii="Times New Roman" w:hAnsi="Times New Roman"/>
          <w:bCs/>
          <w:iCs/>
          <w:szCs w:val="24"/>
        </w:rPr>
        <w:t xml:space="preserve">§ 3 </w:t>
      </w:r>
      <w:r w:rsidRPr="00E44F35">
        <w:rPr>
          <w:rFonts w:ascii="Times New Roman" w:hAnsi="Times New Roman"/>
          <w:bCs/>
          <w:i/>
          <w:iCs/>
          <w:szCs w:val="24"/>
        </w:rPr>
        <w:t xml:space="preserve">Tilleggsgebyr for tjenester som utføres utenfor kontorlokalene eller utenfor kontortiden 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Utføres</w:t>
      </w:r>
      <w:r w:rsidRPr="00E44F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en </w:t>
      </w:r>
      <w:r w:rsidRPr="00E44F35">
        <w:rPr>
          <w:rFonts w:ascii="Times New Roman" w:hAnsi="Times New Roman"/>
          <w:szCs w:val="24"/>
        </w:rPr>
        <w:t xml:space="preserve">tjeneste utenfor kontorlokalene eller </w:t>
      </w:r>
      <w:r>
        <w:rPr>
          <w:rFonts w:ascii="Times New Roman" w:hAnsi="Times New Roman"/>
          <w:szCs w:val="24"/>
        </w:rPr>
        <w:t>utenfor</w:t>
      </w:r>
      <w:r w:rsidRPr="00E44F35">
        <w:rPr>
          <w:rFonts w:ascii="Times New Roman" w:hAnsi="Times New Roman"/>
          <w:szCs w:val="24"/>
        </w:rPr>
        <w:t xml:space="preserve"> kontortid</w:t>
      </w:r>
      <w:r>
        <w:rPr>
          <w:rFonts w:ascii="Times New Roman" w:hAnsi="Times New Roman"/>
          <w:szCs w:val="24"/>
        </w:rPr>
        <w:t>en</w:t>
      </w:r>
      <w:r w:rsidRPr="00E44F35">
        <w:rPr>
          <w:rFonts w:ascii="Times New Roman" w:hAnsi="Times New Roman"/>
          <w:szCs w:val="24"/>
        </w:rPr>
        <w:t xml:space="preserve">, skal det kreves et tilleggsgebyr på </w:t>
      </w:r>
      <w:r>
        <w:rPr>
          <w:rFonts w:ascii="Times New Roman" w:hAnsi="Times New Roman"/>
          <w:szCs w:val="24"/>
        </w:rPr>
        <w:t>50</w:t>
      </w:r>
      <w:r w:rsidRPr="00E44F35">
        <w:rPr>
          <w:rFonts w:ascii="Times New Roman" w:hAnsi="Times New Roman"/>
          <w:szCs w:val="24"/>
        </w:rPr>
        <w:t xml:space="preserve"> prosent av </w:t>
      </w:r>
      <w:r>
        <w:rPr>
          <w:rFonts w:ascii="Times New Roman" w:hAnsi="Times New Roman"/>
          <w:szCs w:val="24"/>
        </w:rPr>
        <w:t xml:space="preserve">gebyret. </w:t>
      </w:r>
    </w:p>
    <w:p w:rsidR="00AE5746" w:rsidRDefault="00AE5746" w:rsidP="00AE5746">
      <w:pPr>
        <w:shd w:val="clear" w:color="auto" w:fill="FFFFFF"/>
        <w:ind w:firstLine="708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>Tjenestemottaker</w:t>
      </w:r>
      <w:r>
        <w:rPr>
          <w:rFonts w:ascii="Times New Roman" w:hAnsi="Times New Roman"/>
          <w:szCs w:val="24"/>
        </w:rPr>
        <w:t>en</w:t>
      </w:r>
      <w:r w:rsidRPr="00E44F35">
        <w:rPr>
          <w:rFonts w:ascii="Times New Roman" w:hAnsi="Times New Roman"/>
          <w:szCs w:val="24"/>
        </w:rPr>
        <w:t xml:space="preserve"> skal på forhånd gjøres kjent med tilleggsgebyr</w:t>
      </w:r>
      <w:r>
        <w:rPr>
          <w:rFonts w:ascii="Times New Roman" w:hAnsi="Times New Roman"/>
          <w:szCs w:val="24"/>
        </w:rPr>
        <w:t>et</w:t>
      </w:r>
      <w:r w:rsidRPr="00E44F35">
        <w:rPr>
          <w:rFonts w:ascii="Times New Roman" w:hAnsi="Times New Roman"/>
          <w:szCs w:val="24"/>
        </w:rPr>
        <w:t>.</w:t>
      </w:r>
    </w:p>
    <w:p w:rsidR="00AE5746" w:rsidRPr="00E44F35" w:rsidRDefault="00AE5746" w:rsidP="00AE5746">
      <w:pPr>
        <w:shd w:val="clear" w:color="auto" w:fill="FFFFFF"/>
        <w:ind w:firstLine="708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szCs w:val="24"/>
        </w:rPr>
      </w:pPr>
      <w:r w:rsidRPr="00E44F35">
        <w:rPr>
          <w:rFonts w:ascii="Times New Roman" w:hAnsi="Times New Roman"/>
          <w:bCs/>
          <w:szCs w:val="24"/>
        </w:rPr>
        <w:t>§ 4</w:t>
      </w:r>
      <w:r w:rsidRPr="00E44F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Dekning</w:t>
      </w:r>
      <w:r w:rsidRPr="00E44F35">
        <w:rPr>
          <w:rFonts w:ascii="Times New Roman" w:hAnsi="Times New Roman"/>
          <w:i/>
          <w:szCs w:val="24"/>
        </w:rPr>
        <w:t xml:space="preserve"> av ekstrautgifter </w:t>
      </w:r>
      <w:r>
        <w:rPr>
          <w:rFonts w:ascii="Times New Roman" w:hAnsi="Times New Roman"/>
          <w:i/>
          <w:szCs w:val="24"/>
        </w:rPr>
        <w:t>med</w:t>
      </w:r>
      <w:r w:rsidRPr="00E44F35">
        <w:rPr>
          <w:rFonts w:ascii="Times New Roman" w:hAnsi="Times New Roman"/>
          <w:i/>
          <w:szCs w:val="24"/>
        </w:rPr>
        <w:t xml:space="preserve"> å </w:t>
      </w:r>
      <w:r>
        <w:rPr>
          <w:rFonts w:ascii="Times New Roman" w:hAnsi="Times New Roman"/>
          <w:i/>
          <w:szCs w:val="24"/>
        </w:rPr>
        <w:t>utføre</w:t>
      </w:r>
      <w:r w:rsidRPr="00E44F35">
        <w:rPr>
          <w:rFonts w:ascii="Times New Roman" w:hAnsi="Times New Roman"/>
          <w:i/>
          <w:szCs w:val="24"/>
        </w:rPr>
        <w:t xml:space="preserve"> tjenesten 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  <w:t xml:space="preserve">Når gebyret ikke dekker utenriksstasjonens nødvendige utgifter for å utføre tjenesten, kan utenriksstasjonen kreve </w:t>
      </w:r>
      <w:r>
        <w:rPr>
          <w:rFonts w:ascii="Times New Roman" w:hAnsi="Times New Roman"/>
          <w:szCs w:val="24"/>
        </w:rPr>
        <w:t>dekket</w:t>
      </w:r>
      <w:r w:rsidRPr="00E44F35">
        <w:rPr>
          <w:rFonts w:ascii="Times New Roman" w:hAnsi="Times New Roman"/>
          <w:szCs w:val="24"/>
        </w:rPr>
        <w:t xml:space="preserve"> ekstrautgifter </w:t>
      </w:r>
      <w:r>
        <w:rPr>
          <w:rFonts w:ascii="Times New Roman" w:hAnsi="Times New Roman"/>
          <w:szCs w:val="24"/>
        </w:rPr>
        <w:t>med</w:t>
      </w:r>
      <w:r w:rsidRPr="00E44F35">
        <w:rPr>
          <w:rFonts w:ascii="Times New Roman" w:hAnsi="Times New Roman"/>
          <w:szCs w:val="24"/>
        </w:rPr>
        <w:t xml:space="preserve"> å yte tjenesten, for eksempel utgifter til porto, telefon, transport, tolk og fotokopier. Det kan kreves at tjenestemottakeren betaler et depositum eller stiller sikkerhet for slike utgifter.</w:t>
      </w:r>
    </w:p>
    <w:p w:rsidR="00AE5746" w:rsidRPr="00E44F35" w:rsidRDefault="00AE5746" w:rsidP="00AE5746">
      <w:pPr>
        <w:shd w:val="clear" w:color="auto" w:fill="FFFFFF"/>
        <w:ind w:firstLine="708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 xml:space="preserve">Utføres gebyrpliktige tjenester utenfor kontorlokalene, kan stasjonen kreve at tjenestemottakeren dekker utgiftene til diett, nattillegg og reiseutgifter etter bestemmelsene i </w:t>
      </w:r>
      <w:r w:rsidRPr="00E44F35">
        <w:rPr>
          <w:rFonts w:ascii="Times New Roman" w:hAnsi="Times New Roman"/>
          <w:bCs/>
          <w:kern w:val="36"/>
          <w:szCs w:val="24"/>
        </w:rPr>
        <w:t>særavtalen om reiser utenlands for statens regning</w:t>
      </w:r>
      <w:r>
        <w:rPr>
          <w:rFonts w:ascii="Times New Roman" w:hAnsi="Times New Roman"/>
          <w:bCs/>
          <w:kern w:val="36"/>
          <w:szCs w:val="24"/>
        </w:rPr>
        <w:t xml:space="preserve"> med </w:t>
      </w:r>
      <w:r w:rsidRPr="00AE2229">
        <w:rPr>
          <w:rFonts w:ascii="Times New Roman" w:hAnsi="Times New Roman"/>
          <w:kern w:val="36"/>
          <w:szCs w:val="24"/>
        </w:rPr>
        <w:t>satse</w:t>
      </w:r>
      <w:r>
        <w:rPr>
          <w:rFonts w:ascii="Times New Roman" w:hAnsi="Times New Roman"/>
          <w:kern w:val="36"/>
          <w:szCs w:val="24"/>
        </w:rPr>
        <w:t>ne</w:t>
      </w:r>
      <w:r w:rsidRPr="00AE2229">
        <w:rPr>
          <w:rFonts w:ascii="Times New Roman" w:hAnsi="Times New Roman"/>
          <w:kern w:val="36"/>
          <w:szCs w:val="24"/>
        </w:rPr>
        <w:t xml:space="preserve"> for reiser utland</w:t>
      </w:r>
      <w:r w:rsidRPr="00AE2229">
        <w:rPr>
          <w:rFonts w:ascii="Times New Roman" w:hAnsi="Times New Roman"/>
          <w:szCs w:val="24"/>
        </w:rPr>
        <w:t xml:space="preserve">. </w:t>
      </w:r>
      <w:r w:rsidRPr="00AE2229">
        <w:rPr>
          <w:rFonts w:ascii="Times New Roman" w:hAnsi="Times New Roman"/>
          <w:szCs w:val="24"/>
        </w:rPr>
        <w:br/>
      </w:r>
      <w:r w:rsidRPr="00E44F35">
        <w:rPr>
          <w:rFonts w:ascii="Times New Roman" w:hAnsi="Times New Roman"/>
          <w:szCs w:val="24"/>
        </w:rPr>
        <w:tab/>
        <w:t>Utfører utenriksstasjonen tjenester som ikke er gebyrpliktige, kan stasjonen kreve at tjenestemottakeren dekker utgiftene etter første og andre ledd etter regning. Tjenestemottaker</w:t>
      </w:r>
      <w:r>
        <w:rPr>
          <w:rFonts w:ascii="Times New Roman" w:hAnsi="Times New Roman"/>
          <w:szCs w:val="24"/>
        </w:rPr>
        <w:t>en</w:t>
      </w:r>
      <w:r w:rsidRPr="00E44F35">
        <w:rPr>
          <w:rFonts w:ascii="Times New Roman" w:hAnsi="Times New Roman"/>
          <w:szCs w:val="24"/>
        </w:rPr>
        <w:t xml:space="preserve"> skal på forhånd gjøres kjent med krav</w:t>
      </w:r>
      <w:r>
        <w:rPr>
          <w:rFonts w:ascii="Times New Roman" w:hAnsi="Times New Roman"/>
          <w:szCs w:val="24"/>
        </w:rPr>
        <w:t>et</w:t>
      </w:r>
      <w:r w:rsidRPr="00E44F35">
        <w:rPr>
          <w:rFonts w:ascii="Times New Roman" w:hAnsi="Times New Roman"/>
          <w:szCs w:val="24"/>
        </w:rPr>
        <w:t>.</w:t>
      </w:r>
    </w:p>
    <w:p w:rsidR="00AE5746" w:rsidRPr="00E44F35" w:rsidRDefault="00AE5746" w:rsidP="00AE5746">
      <w:pPr>
        <w:shd w:val="clear" w:color="auto" w:fill="FFFFFF"/>
        <w:spacing w:after="158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i/>
          <w:iCs/>
          <w:szCs w:val="24"/>
        </w:rPr>
      </w:pPr>
      <w:r w:rsidRPr="00E44F35">
        <w:rPr>
          <w:rFonts w:ascii="Times New Roman" w:hAnsi="Times New Roman"/>
          <w:bCs/>
          <w:szCs w:val="24"/>
        </w:rPr>
        <w:t>§ 5</w:t>
      </w:r>
      <w:r w:rsidRPr="00E44F35">
        <w:rPr>
          <w:rFonts w:ascii="Times New Roman" w:hAnsi="Times New Roman"/>
          <w:i/>
          <w:szCs w:val="24"/>
        </w:rPr>
        <w:t xml:space="preserve"> Gebyrfritak, nedsettelse og ettergivelse av gebyr eller utgiftsdekning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  <w:t>Det betales ikke gebyr når en tjeneste er gebyrfri etter avtale med en fremmed stat.</w:t>
      </w:r>
    </w:p>
    <w:p w:rsidR="00AE5746" w:rsidRPr="00574995" w:rsidRDefault="00AE5746" w:rsidP="00AE5746">
      <w:pPr>
        <w:shd w:val="clear" w:color="auto" w:fill="FFFFFF"/>
        <w:ind w:firstLine="708"/>
        <w:rPr>
          <w:rFonts w:ascii="Times New Roman" w:hAnsi="Times New Roman"/>
          <w:caps/>
          <w:szCs w:val="24"/>
        </w:rPr>
      </w:pPr>
      <w:r w:rsidRPr="00E44F35">
        <w:rPr>
          <w:rFonts w:ascii="Times New Roman" w:hAnsi="Times New Roman"/>
          <w:szCs w:val="24"/>
        </w:rPr>
        <w:t xml:space="preserve">Når det på grunn av tjenestemottakerens økonomiske stilling, uforutsette hendelser i utlandet eller andre særlige grunner vil være urimelig å kreve gebyr, kan stasjonssjefen eller den stasjonssjefen gir fullmakt fastsette i enkeltvedtak at gebyret settes ned eller faller bort. </w:t>
      </w:r>
      <w:r>
        <w:rPr>
          <w:rFonts w:ascii="Times New Roman" w:hAnsi="Times New Roman"/>
          <w:szCs w:val="24"/>
        </w:rPr>
        <w:t xml:space="preserve">Et </w:t>
      </w:r>
      <w:r w:rsidRPr="00E44F35">
        <w:rPr>
          <w:rFonts w:ascii="Times New Roman" w:hAnsi="Times New Roman"/>
          <w:szCs w:val="24"/>
        </w:rPr>
        <w:t xml:space="preserve">krav om </w:t>
      </w:r>
      <w:r>
        <w:rPr>
          <w:rFonts w:ascii="Times New Roman" w:hAnsi="Times New Roman"/>
          <w:szCs w:val="24"/>
        </w:rPr>
        <w:t>å dekke</w:t>
      </w:r>
      <w:r w:rsidRPr="00E44F35">
        <w:rPr>
          <w:rFonts w:ascii="Times New Roman" w:hAnsi="Times New Roman"/>
          <w:szCs w:val="24"/>
        </w:rPr>
        <w:t xml:space="preserve"> ekstra kostander</w:t>
      </w:r>
      <w:r>
        <w:rPr>
          <w:rFonts w:ascii="Times New Roman" w:hAnsi="Times New Roman"/>
          <w:szCs w:val="24"/>
        </w:rPr>
        <w:t xml:space="preserve"> kan</w:t>
      </w:r>
      <w:r w:rsidRPr="00E44F35">
        <w:rPr>
          <w:rFonts w:ascii="Times New Roman" w:hAnsi="Times New Roman"/>
          <w:szCs w:val="24"/>
        </w:rPr>
        <w:t xml:space="preserve"> frafalles</w:t>
      </w:r>
      <w:r>
        <w:rPr>
          <w:rFonts w:ascii="Times New Roman" w:hAnsi="Times New Roman"/>
          <w:szCs w:val="24"/>
        </w:rPr>
        <w:t xml:space="preserve"> av de samme grunnene</w:t>
      </w:r>
      <w:r w:rsidRPr="00E44F3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AE5746" w:rsidRPr="00A369D7" w:rsidRDefault="00AE5746" w:rsidP="00AE5746">
      <w:pPr>
        <w:shd w:val="clear" w:color="auto" w:fill="FFFFFF"/>
        <w:ind w:firstLine="708"/>
        <w:rPr>
          <w:rFonts w:ascii="Times New Roman" w:hAnsi="Times New Roman"/>
          <w:i/>
          <w:color w:val="333333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i/>
          <w:szCs w:val="24"/>
        </w:rPr>
      </w:pPr>
      <w:r w:rsidRPr="00E44F35">
        <w:rPr>
          <w:rFonts w:ascii="Times New Roman" w:hAnsi="Times New Roman"/>
          <w:szCs w:val="24"/>
        </w:rPr>
        <w:t xml:space="preserve">§ 6 </w:t>
      </w:r>
      <w:r w:rsidRPr="00E44F35">
        <w:rPr>
          <w:rFonts w:ascii="Times New Roman" w:hAnsi="Times New Roman"/>
          <w:i/>
          <w:szCs w:val="24"/>
        </w:rPr>
        <w:t>Betalingen av gebyret</w:t>
      </w:r>
    </w:p>
    <w:p w:rsidR="00AE5746" w:rsidRPr="00E44F35" w:rsidRDefault="00AE5746" w:rsidP="00AE5746">
      <w:pPr>
        <w:shd w:val="clear" w:color="auto" w:fill="FFFFFF"/>
        <w:ind w:firstLine="708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 xml:space="preserve">Gebyret regnes om fra norske kroner til fremmed valuta etter den offisielle kursen på tjenestestedet. Gebyret kan avrundes oppover eller nedover med inntil ti prosent. </w:t>
      </w:r>
    </w:p>
    <w:p w:rsidR="00AE5746" w:rsidRDefault="00AE5746" w:rsidP="00AE5746">
      <w:pPr>
        <w:shd w:val="clear" w:color="auto" w:fill="FFFFFF"/>
        <w:spacing w:after="158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lastRenderedPageBreak/>
        <w:tab/>
        <w:t xml:space="preserve">Gebyret skal betales samtidig som tjenesten utføres, med mindre stasjonen av særlige grunner fastsetter en betalingsmåte som gir et annet betalingstidspunkt. Betaleren skal gis kvittering for at gebyret er betalt. 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i/>
          <w:iCs/>
          <w:szCs w:val="24"/>
        </w:rPr>
      </w:pPr>
      <w:r w:rsidRPr="00E44F35">
        <w:rPr>
          <w:rFonts w:ascii="Times New Roman" w:hAnsi="Times New Roman"/>
          <w:bCs/>
          <w:szCs w:val="24"/>
        </w:rPr>
        <w:t>§ 7</w:t>
      </w:r>
      <w:r w:rsidRPr="00E44F35">
        <w:rPr>
          <w:rFonts w:ascii="Times New Roman" w:hAnsi="Times New Roman"/>
          <w:szCs w:val="24"/>
        </w:rPr>
        <w:t xml:space="preserve"> </w:t>
      </w:r>
      <w:r w:rsidRPr="00E44F35">
        <w:rPr>
          <w:rFonts w:ascii="Times New Roman" w:hAnsi="Times New Roman"/>
          <w:bCs/>
          <w:i/>
          <w:iCs/>
          <w:szCs w:val="24"/>
        </w:rPr>
        <w:t>Regnskap mv.</w:t>
      </w:r>
    </w:p>
    <w:p w:rsidR="00AE5746" w:rsidRPr="00E44F35" w:rsidRDefault="00AE5746" w:rsidP="00AE5746">
      <w:pPr>
        <w:tabs>
          <w:tab w:val="left" w:pos="455"/>
        </w:tabs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  <w:t xml:space="preserve">Utenriksstasjonen skal føre regnskap over gebyrene i samsvar med god regnskapsskikk og retningslinjer fastsatt av Utenriksdepartementet. </w:t>
      </w:r>
    </w:p>
    <w:p w:rsidR="00AE5746" w:rsidRPr="00574995" w:rsidRDefault="00AE5746" w:rsidP="00AE5746">
      <w:pPr>
        <w:tabs>
          <w:tab w:val="left" w:pos="455"/>
        </w:tabs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szCs w:val="24"/>
        </w:rPr>
        <w:tab/>
        <w:t>Fagstasjoner inntektsfører gebyrene til statskassen. Valgkonsulater inntektsfører gebyrene til stasjonen, og gebyrene skal dekke utgifter til drift</w:t>
      </w:r>
      <w:r>
        <w:rPr>
          <w:rFonts w:ascii="Times New Roman" w:hAnsi="Times New Roman"/>
          <w:szCs w:val="24"/>
        </w:rPr>
        <w:t>en</w:t>
      </w:r>
      <w:r w:rsidRPr="00E44F35">
        <w:rPr>
          <w:rFonts w:ascii="Times New Roman" w:hAnsi="Times New Roman"/>
          <w:szCs w:val="24"/>
        </w:rPr>
        <w:t xml:space="preserve"> av stasjonen. Utenriksdepartementet kan omfordele overskudd fra et valgkonsulat for å dekke underskudd på et eller flere andre valgkonsulater.</w:t>
      </w:r>
      <w:r>
        <w:rPr>
          <w:rFonts w:ascii="Times New Roman" w:hAnsi="Times New Roman"/>
          <w:szCs w:val="24"/>
        </w:rPr>
        <w:t xml:space="preserve"> </w:t>
      </w:r>
    </w:p>
    <w:p w:rsidR="00AE5746" w:rsidRPr="0057499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i/>
          <w:szCs w:val="24"/>
        </w:rPr>
      </w:pPr>
      <w:r w:rsidRPr="00E44F35">
        <w:rPr>
          <w:rFonts w:ascii="Times New Roman" w:hAnsi="Times New Roman"/>
          <w:bCs/>
          <w:szCs w:val="24"/>
        </w:rPr>
        <w:t>§ 8</w:t>
      </w:r>
      <w:r w:rsidRPr="00E44F35">
        <w:rPr>
          <w:rFonts w:ascii="Times New Roman" w:hAnsi="Times New Roman"/>
          <w:szCs w:val="24"/>
        </w:rPr>
        <w:t xml:space="preserve"> </w:t>
      </w:r>
      <w:r w:rsidRPr="00E44F35">
        <w:rPr>
          <w:rFonts w:ascii="Times New Roman" w:hAnsi="Times New Roman"/>
          <w:bCs/>
          <w:i/>
          <w:iCs/>
          <w:szCs w:val="24"/>
        </w:rPr>
        <w:t xml:space="preserve">Offentlighetens tilgang til </w:t>
      </w:r>
      <w:proofErr w:type="spellStart"/>
      <w:r w:rsidRPr="00E44F35">
        <w:rPr>
          <w:rFonts w:ascii="Times New Roman" w:hAnsi="Times New Roman"/>
          <w:bCs/>
          <w:i/>
          <w:iCs/>
          <w:szCs w:val="24"/>
        </w:rPr>
        <w:t>forskriften</w:t>
      </w:r>
      <w:proofErr w:type="spellEnd"/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</w:t>
      </w:r>
      <w:r w:rsidRPr="00E44F35">
        <w:rPr>
          <w:rFonts w:ascii="Times New Roman" w:hAnsi="Times New Roman"/>
          <w:szCs w:val="24"/>
        </w:rPr>
        <w:t>orskriften</w:t>
      </w:r>
      <w:proofErr w:type="spellEnd"/>
      <w:r w:rsidRPr="00E44F35">
        <w:rPr>
          <w:rFonts w:ascii="Times New Roman" w:hAnsi="Times New Roman"/>
          <w:szCs w:val="24"/>
        </w:rPr>
        <w:t xml:space="preserve"> skal være offentlig tilgjengelig på </w:t>
      </w:r>
      <w:r>
        <w:rPr>
          <w:rFonts w:ascii="Times New Roman" w:hAnsi="Times New Roman"/>
          <w:szCs w:val="24"/>
        </w:rPr>
        <w:t>utenriksstasjonene</w:t>
      </w:r>
      <w:r w:rsidRPr="00E44F35">
        <w:rPr>
          <w:rFonts w:ascii="Times New Roman" w:hAnsi="Times New Roman"/>
          <w:szCs w:val="24"/>
        </w:rPr>
        <w:t>.</w:t>
      </w: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bCs/>
          <w:szCs w:val="24"/>
        </w:rPr>
      </w:pPr>
    </w:p>
    <w:p w:rsidR="00AE5746" w:rsidRPr="00E44F35" w:rsidRDefault="00AE5746" w:rsidP="00AE5746">
      <w:pPr>
        <w:shd w:val="clear" w:color="auto" w:fill="FFFFFF"/>
        <w:rPr>
          <w:rFonts w:ascii="Times New Roman" w:hAnsi="Times New Roman"/>
          <w:szCs w:val="24"/>
        </w:rPr>
      </w:pPr>
      <w:r w:rsidRPr="00E44F35">
        <w:rPr>
          <w:rFonts w:ascii="Times New Roman" w:hAnsi="Times New Roman"/>
          <w:bCs/>
          <w:szCs w:val="24"/>
        </w:rPr>
        <w:t>§ 9</w:t>
      </w:r>
      <w:r w:rsidRPr="00E44F35">
        <w:rPr>
          <w:rFonts w:ascii="Times New Roman" w:hAnsi="Times New Roman"/>
          <w:szCs w:val="24"/>
        </w:rPr>
        <w:t xml:space="preserve"> </w:t>
      </w:r>
      <w:r w:rsidRPr="00E44F35">
        <w:rPr>
          <w:rFonts w:ascii="Times New Roman" w:hAnsi="Times New Roman"/>
          <w:bCs/>
          <w:i/>
          <w:iCs/>
          <w:szCs w:val="24"/>
        </w:rPr>
        <w:t>Ikrafttredelse mv.</w:t>
      </w:r>
    </w:p>
    <w:p w:rsidR="00AE5746" w:rsidRPr="00E44F35" w:rsidRDefault="00AE5746" w:rsidP="00AE5746">
      <w:pPr>
        <w:shd w:val="clear" w:color="auto" w:fill="FFFFFF"/>
        <w:spacing w:after="158"/>
        <w:rPr>
          <w:rFonts w:ascii="Times New Roman" w:hAnsi="Times New Roman"/>
          <w:szCs w:val="24"/>
        </w:rPr>
      </w:pPr>
      <w:proofErr w:type="spellStart"/>
      <w:r w:rsidRPr="00E44F35">
        <w:rPr>
          <w:rFonts w:ascii="Times New Roman" w:hAnsi="Times New Roman"/>
          <w:szCs w:val="24"/>
        </w:rPr>
        <w:t>Forskriften</w:t>
      </w:r>
      <w:proofErr w:type="spellEnd"/>
      <w:r w:rsidRPr="00E44F35">
        <w:rPr>
          <w:rFonts w:ascii="Times New Roman" w:hAnsi="Times New Roman"/>
          <w:szCs w:val="24"/>
        </w:rPr>
        <w:t xml:space="preserve"> trer i kraft </w:t>
      </w:r>
      <w:r>
        <w:rPr>
          <w:rFonts w:ascii="Times New Roman" w:hAnsi="Times New Roman"/>
          <w:szCs w:val="24"/>
        </w:rPr>
        <w:t>1. juli 2014.</w:t>
      </w:r>
      <w:r w:rsidRPr="00E44F35">
        <w:rPr>
          <w:rFonts w:ascii="Times New Roman" w:hAnsi="Times New Roman"/>
          <w:szCs w:val="24"/>
        </w:rPr>
        <w:t xml:space="preserve"> Fra samme tidspunkt oppheves forskrift 25. januar 2013 nr. 58 om gebyrtariff for Norges utenriksstasjoner.</w:t>
      </w:r>
    </w:p>
    <w:sectPr w:rsidR="00AE5746" w:rsidRPr="00E44F35" w:rsidSect="00AE5746">
      <w:pgSz w:w="11907" w:h="16840" w:code="9"/>
      <w:pgMar w:top="1276" w:right="1134" w:bottom="851" w:left="1985" w:header="340" w:footer="39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6"/>
    <w:rsid w:val="000173F6"/>
    <w:rsid w:val="000C14A9"/>
    <w:rsid w:val="000F60EA"/>
    <w:rsid w:val="003D1FD0"/>
    <w:rsid w:val="008540BC"/>
    <w:rsid w:val="00AE5746"/>
    <w:rsid w:val="00B47AD5"/>
    <w:rsid w:val="00D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1079-2EE0-4724-97AD-A21E3B7F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46"/>
    <w:pPr>
      <w:spacing w:after="0" w:line="240" w:lineRule="auto"/>
      <w:ind w:right="567"/>
    </w:pPr>
    <w:rPr>
      <w:rFonts w:ascii="DepCentury Old Style" w:eastAsia="Times New Roman" w:hAnsi="DepCentury Old Style" w:cs="Times New Roman"/>
      <w:sz w:val="24"/>
      <w:szCs w:val="20"/>
      <w:lang w:val="nb-NO" w:eastAsia="nb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Rygh</dc:creator>
  <cp:keywords/>
  <dc:description/>
  <cp:lastModifiedBy>Borge, Siren Sletten</cp:lastModifiedBy>
  <cp:revision>2</cp:revision>
  <dcterms:created xsi:type="dcterms:W3CDTF">2019-01-24T07:25:00Z</dcterms:created>
  <dcterms:modified xsi:type="dcterms:W3CDTF">2019-01-24T07:25:00Z</dcterms:modified>
</cp:coreProperties>
</file>