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034D0" w14:textId="7590B1A4" w:rsidR="00B703A8" w:rsidRPr="00B90787" w:rsidRDefault="0012361A" w:rsidP="00C82764">
      <w:pPr>
        <w:shd w:val="clear" w:color="auto" w:fill="FFFFFF"/>
        <w:spacing w:after="158" w:line="375" w:lineRule="atLeast"/>
        <w:outlineLvl w:val="2"/>
        <w:rPr>
          <w:rFonts w:ascii="Times New Roman" w:hAnsi="Times New Roman"/>
          <w:b/>
          <w:bCs/>
          <w:color w:val="333333"/>
          <w:szCs w:val="24"/>
          <w:lang w:val="en-GB"/>
        </w:rPr>
      </w:pPr>
      <w:bookmarkStart w:id="0" w:name="_GoBack"/>
      <w:bookmarkEnd w:id="0"/>
      <w:r w:rsidRPr="0012361A">
        <w:rPr>
          <w:rFonts w:ascii="Times New Roman" w:hAnsi="Times New Roman"/>
          <w:b/>
          <w:bCs/>
          <w:color w:val="333333"/>
          <w:szCs w:val="24"/>
          <w:lang w:val="en-GB"/>
        </w:rPr>
        <w:t>Adjusted fees at Norwegian dipl</w:t>
      </w:r>
      <w:r w:rsidR="00B90787">
        <w:rPr>
          <w:rFonts w:ascii="Times New Roman" w:hAnsi="Times New Roman"/>
          <w:b/>
          <w:bCs/>
          <w:color w:val="333333"/>
          <w:szCs w:val="24"/>
          <w:lang w:val="en-GB"/>
        </w:rPr>
        <w:t xml:space="preserve">omatic and consular missions </w:t>
      </w:r>
      <w:r w:rsidR="00B90787">
        <w:rPr>
          <w:rFonts w:ascii="Times New Roman" w:hAnsi="Times New Roman" w:cs="Times New Roman"/>
          <w:b/>
          <w:bCs/>
          <w:color w:val="333333"/>
          <w:szCs w:val="24"/>
          <w:lang w:val="en-GB"/>
        </w:rPr>
        <w:t>–</w:t>
      </w:r>
      <w:r w:rsidR="00B90787">
        <w:rPr>
          <w:rFonts w:ascii="Times New Roman" w:hAnsi="Times New Roman"/>
          <w:b/>
          <w:bCs/>
          <w:color w:val="333333"/>
          <w:szCs w:val="24"/>
          <w:lang w:val="en-GB"/>
        </w:rPr>
        <w:t xml:space="preserve"> </w:t>
      </w:r>
      <w:r w:rsidRPr="0012361A">
        <w:rPr>
          <w:rFonts w:ascii="Times New Roman" w:hAnsi="Times New Roman"/>
          <w:b/>
          <w:bCs/>
          <w:color w:val="333333"/>
          <w:szCs w:val="24"/>
          <w:lang w:val="en-GB"/>
        </w:rPr>
        <w:t>as of 1 January 2019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366"/>
        <w:gridCol w:w="2024"/>
        <w:gridCol w:w="2831"/>
      </w:tblGrid>
      <w:tr w:rsidR="00B703A8" w:rsidRPr="00E975A1" w14:paraId="51D81120" w14:textId="77777777" w:rsidTr="00766885">
        <w:tc>
          <w:tcPr>
            <w:tcW w:w="2625" w:type="pct"/>
            <w:shd w:val="clear" w:color="auto" w:fill="auto"/>
            <w:hideMark/>
          </w:tcPr>
          <w:p w14:paraId="51C7584F" w14:textId="382738B1" w:rsidR="00B703A8" w:rsidRPr="00897D58" w:rsidRDefault="0012361A" w:rsidP="00F97516">
            <w:pPr>
              <w:rPr>
                <w:rFonts w:ascii="Times New Roman" w:hAnsi="Times New Roman"/>
                <w:b/>
                <w:bCs/>
                <w:szCs w:val="24"/>
                <w:highlight w:val="cyan"/>
                <w:lang w:val="en-US"/>
              </w:rPr>
            </w:pPr>
            <w:r w:rsidRPr="0012361A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Provision of fee-paying services listed</w:t>
            </w:r>
          </w:p>
        </w:tc>
        <w:tc>
          <w:tcPr>
            <w:tcW w:w="2375" w:type="pct"/>
            <w:gridSpan w:val="2"/>
            <w:shd w:val="clear" w:color="auto" w:fill="auto"/>
            <w:hideMark/>
          </w:tcPr>
          <w:p w14:paraId="29984692" w14:textId="3E15A18F" w:rsidR="00B703A8" w:rsidRPr="003C2CE6" w:rsidRDefault="0012361A" w:rsidP="003C2CE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  <w:highlight w:val="yellow"/>
              </w:rPr>
            </w:pPr>
            <w:r w:rsidRPr="0012361A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Fee payable</w:t>
            </w:r>
          </w:p>
        </w:tc>
      </w:tr>
      <w:tr w:rsidR="00B703A8" w:rsidRPr="00897D58" w14:paraId="23CC301E" w14:textId="77777777" w:rsidTr="00F97516">
        <w:tc>
          <w:tcPr>
            <w:tcW w:w="2625" w:type="pct"/>
            <w:tcBorders>
              <w:bottom w:val="single" w:sz="8" w:space="0" w:color="auto"/>
            </w:tcBorders>
            <w:shd w:val="clear" w:color="auto" w:fill="auto"/>
            <w:hideMark/>
          </w:tcPr>
          <w:p w14:paraId="6915DA67" w14:textId="77777777" w:rsidR="00B703A8" w:rsidRPr="00DD69B4" w:rsidRDefault="00B703A8" w:rsidP="00766885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bottom w:val="single" w:sz="8" w:space="0" w:color="auto"/>
            </w:tcBorders>
            <w:shd w:val="clear" w:color="auto" w:fill="auto"/>
            <w:hideMark/>
          </w:tcPr>
          <w:p w14:paraId="0668A333" w14:textId="77777777" w:rsidR="00B703A8" w:rsidRPr="00F97516" w:rsidRDefault="00B703A8" w:rsidP="0076688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97516">
              <w:rPr>
                <w:rFonts w:ascii="Times New Roman" w:hAnsi="Times New Roman"/>
                <w:b/>
                <w:bCs/>
                <w:iCs/>
                <w:szCs w:val="24"/>
              </w:rPr>
              <w:t>NOK</w:t>
            </w:r>
          </w:p>
        </w:tc>
        <w:tc>
          <w:tcPr>
            <w:tcW w:w="1385" w:type="pct"/>
            <w:tcBorders>
              <w:bottom w:val="single" w:sz="8" w:space="0" w:color="auto"/>
            </w:tcBorders>
            <w:shd w:val="clear" w:color="auto" w:fill="auto"/>
          </w:tcPr>
          <w:p w14:paraId="59B5856B" w14:textId="1BF48330" w:rsidR="00B703A8" w:rsidRPr="00F97516" w:rsidRDefault="00F97516" w:rsidP="00766885">
            <w:pPr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97516">
              <w:rPr>
                <w:rFonts w:ascii="Times New Roman" w:hAnsi="Times New Roman"/>
                <w:b/>
                <w:bCs/>
                <w:szCs w:val="24"/>
                <w:lang w:val="en-US"/>
              </w:rPr>
              <w:t>THB</w:t>
            </w:r>
          </w:p>
        </w:tc>
      </w:tr>
      <w:tr w:rsidR="00B703A8" w:rsidRPr="00D55533" w14:paraId="2E2F5AE1" w14:textId="77777777" w:rsidTr="00766885">
        <w:tc>
          <w:tcPr>
            <w:tcW w:w="2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CAA06" w14:textId="53B69D3D" w:rsidR="00B703A8" w:rsidRPr="00897D58" w:rsidRDefault="0012361A" w:rsidP="00F97516">
            <w:pPr>
              <w:rPr>
                <w:rFonts w:ascii="Times New Roman" w:hAnsi="Times New Roman"/>
                <w:szCs w:val="24"/>
                <w:lang w:val="en-US"/>
              </w:rPr>
            </w:pPr>
            <w:r w:rsidRPr="003C2CE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A. Passports, immigration matters and citizenship</w:t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36480" w14:textId="77777777" w:rsidR="00B703A8" w:rsidRPr="00897D58" w:rsidRDefault="00B703A8" w:rsidP="00766885">
            <w:pPr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33E72" w14:textId="77777777" w:rsidR="00B703A8" w:rsidRPr="00897D58" w:rsidRDefault="00B703A8" w:rsidP="00766885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97516" w:rsidRPr="00E975A1" w14:paraId="14DBDD71" w14:textId="77777777" w:rsidTr="00766885">
        <w:trPr>
          <w:trHeight w:val="1514"/>
        </w:trPr>
        <w:tc>
          <w:tcPr>
            <w:tcW w:w="26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BE3DCE" w14:textId="77777777" w:rsidR="00F97516" w:rsidRPr="00897D58" w:rsidRDefault="00F97516" w:rsidP="00F97516">
            <w:pPr>
              <w:rPr>
                <w:rFonts w:ascii="Times New Roman" w:hAnsi="Times New Roman"/>
                <w:szCs w:val="24"/>
                <w:lang w:val="en-US"/>
              </w:rPr>
            </w:pPr>
            <w:r w:rsidRPr="00897D58">
              <w:rPr>
                <w:rFonts w:ascii="Times New Roman" w:hAnsi="Times New Roman"/>
                <w:szCs w:val="24"/>
                <w:lang w:val="en-US"/>
              </w:rPr>
              <w:t>1. Issuing a Norwegian passport</w:t>
            </w:r>
          </w:p>
          <w:p w14:paraId="417BAF5F" w14:textId="77777777" w:rsidR="00F97516" w:rsidRDefault="00F97516" w:rsidP="00F97516">
            <w:pPr>
              <w:ind w:left="313"/>
              <w:rPr>
                <w:rFonts w:ascii="Times New Roman" w:hAnsi="Times New Roman"/>
                <w:szCs w:val="24"/>
                <w:lang w:val="en-GB"/>
              </w:rPr>
            </w:pPr>
            <w:r w:rsidRPr="003C2CE6">
              <w:rPr>
                <w:rFonts w:ascii="Times New Roman" w:hAnsi="Times New Roman"/>
                <w:szCs w:val="24"/>
                <w:lang w:val="en-GB"/>
              </w:rPr>
              <w:t xml:space="preserve">a) for a person over the age of 16 </w:t>
            </w:r>
          </w:p>
          <w:p w14:paraId="1FF93F31" w14:textId="4567D14B" w:rsidR="00F97516" w:rsidRPr="00897D58" w:rsidRDefault="00F97516" w:rsidP="000D05A6">
            <w:pPr>
              <w:ind w:left="313"/>
              <w:rPr>
                <w:rFonts w:ascii="Times New Roman" w:hAnsi="Times New Roman"/>
                <w:b/>
                <w:bCs/>
                <w:i/>
                <w:iCs/>
                <w:szCs w:val="24"/>
                <w:lang w:val="en-US"/>
              </w:rPr>
            </w:pPr>
            <w:r w:rsidRPr="003C2CE6">
              <w:rPr>
                <w:rFonts w:ascii="Times New Roman" w:hAnsi="Times New Roman"/>
                <w:szCs w:val="24"/>
                <w:lang w:val="en-GB"/>
              </w:rPr>
              <w:t>b) for a person under the age of 16</w:t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F9F519" w14:textId="77777777" w:rsidR="00F97516" w:rsidRPr="00897D58" w:rsidRDefault="00F97516" w:rsidP="00F97516">
            <w:pPr>
              <w:rPr>
                <w:rFonts w:ascii="Times New Roman" w:hAnsi="Times New Roman"/>
                <w:szCs w:val="24"/>
                <w:lang w:val="en-US"/>
              </w:rPr>
            </w:pPr>
          </w:p>
          <w:p w14:paraId="066BF242" w14:textId="763987AB" w:rsidR="00F97516" w:rsidRPr="003C2CE6" w:rsidRDefault="00F97516" w:rsidP="00F97516">
            <w:pPr>
              <w:jc w:val="center"/>
              <w:rPr>
                <w:rFonts w:ascii="Times New Roman" w:hAnsi="Times New Roman"/>
                <w:szCs w:val="24"/>
              </w:rPr>
            </w:pPr>
            <w:r w:rsidRPr="003C2CE6">
              <w:rPr>
                <w:rFonts w:ascii="Times New Roman" w:hAnsi="Times New Roman"/>
                <w:szCs w:val="24"/>
              </w:rPr>
              <w:t>450</w:t>
            </w:r>
          </w:p>
          <w:p w14:paraId="0B3C7FB3" w14:textId="0CB492AF" w:rsidR="00F97516" w:rsidRPr="00C11417" w:rsidRDefault="00F97516" w:rsidP="00F97516">
            <w:pPr>
              <w:jc w:val="center"/>
              <w:rPr>
                <w:rFonts w:ascii="Times New Roman" w:hAnsi="Times New Roman"/>
                <w:szCs w:val="24"/>
              </w:rPr>
            </w:pPr>
            <w:r w:rsidRPr="003C2CE6">
              <w:rPr>
                <w:rFonts w:ascii="Times New Roman" w:hAnsi="Times New Roman"/>
                <w:szCs w:val="24"/>
              </w:rPr>
              <w:t>270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13BF0F" w14:textId="77777777" w:rsidR="00F97516" w:rsidRPr="00B5041C" w:rsidRDefault="00F97516" w:rsidP="00F97516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  <w:p w14:paraId="2AFBB1AC" w14:textId="589586ED" w:rsidR="00F97516" w:rsidRPr="00B960B3" w:rsidRDefault="00F97516" w:rsidP="00F97516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en-GB"/>
              </w:rPr>
              <w:t xml:space="preserve">  </w:t>
            </w:r>
            <w:r w:rsidRPr="00B5041C">
              <w:rPr>
                <w:rFonts w:ascii="Times New Roman" w:hAnsi="Times New Roman"/>
                <w:bCs/>
                <w:iCs/>
                <w:szCs w:val="24"/>
                <w:lang w:val="en-GB"/>
              </w:rPr>
              <w:t>1 800</w:t>
            </w:r>
            <w:r w:rsidRPr="00B5041C">
              <w:rPr>
                <w:rFonts w:ascii="Times New Roman" w:hAnsi="Times New Roman"/>
                <w:bCs/>
                <w:iCs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bCs/>
                <w:iCs/>
                <w:szCs w:val="24"/>
                <w:lang w:val="en-GB"/>
              </w:rPr>
              <w:t xml:space="preserve">  </w:t>
            </w:r>
            <w:r w:rsidRPr="00B5041C">
              <w:rPr>
                <w:rFonts w:ascii="Times New Roman" w:hAnsi="Times New Roman"/>
                <w:bCs/>
                <w:iCs/>
                <w:szCs w:val="24"/>
                <w:lang w:val="en-GB"/>
              </w:rPr>
              <w:t>1 100</w:t>
            </w:r>
          </w:p>
        </w:tc>
      </w:tr>
      <w:tr w:rsidR="00F97516" w:rsidRPr="00E975A1" w14:paraId="39BC0E84" w14:textId="77777777" w:rsidTr="00766885">
        <w:tc>
          <w:tcPr>
            <w:tcW w:w="2625" w:type="pct"/>
            <w:tcBorders>
              <w:top w:val="single" w:sz="8" w:space="0" w:color="auto"/>
            </w:tcBorders>
            <w:shd w:val="clear" w:color="auto" w:fill="auto"/>
          </w:tcPr>
          <w:p w14:paraId="54184B3C" w14:textId="3AD4F759" w:rsidR="00F97516" w:rsidRPr="00897D58" w:rsidRDefault="00F97516" w:rsidP="000D05A6">
            <w:pPr>
              <w:rPr>
                <w:rFonts w:ascii="Times New Roman" w:hAnsi="Times New Roman"/>
                <w:szCs w:val="24"/>
                <w:lang w:val="en-US"/>
              </w:rPr>
            </w:pPr>
            <w:r w:rsidRPr="0012361A">
              <w:rPr>
                <w:rFonts w:ascii="Times New Roman" w:hAnsi="Times New Roman"/>
                <w:szCs w:val="24"/>
                <w:lang w:val="en-GB"/>
              </w:rPr>
              <w:t>2. Services provided under the Immigration Regulations</w:t>
            </w:r>
          </w:p>
        </w:tc>
        <w:tc>
          <w:tcPr>
            <w:tcW w:w="990" w:type="pct"/>
            <w:tcBorders>
              <w:top w:val="single" w:sz="8" w:space="0" w:color="auto"/>
            </w:tcBorders>
            <w:shd w:val="clear" w:color="auto" w:fill="auto"/>
          </w:tcPr>
          <w:p w14:paraId="1BFA36AE" w14:textId="1721E7A7" w:rsidR="00F97516" w:rsidRPr="00DD69B4" w:rsidRDefault="00F97516" w:rsidP="000D05A6">
            <w:pPr>
              <w:jc w:val="center"/>
              <w:rPr>
                <w:rFonts w:ascii="Times New Roman" w:hAnsi="Times New Roman"/>
                <w:szCs w:val="24"/>
              </w:rPr>
            </w:pPr>
            <w:r w:rsidRPr="0012361A">
              <w:rPr>
                <w:rFonts w:ascii="Times New Roman" w:hAnsi="Times New Roman"/>
                <w:szCs w:val="24"/>
              </w:rPr>
              <w:t>See section 2</w:t>
            </w:r>
          </w:p>
        </w:tc>
        <w:tc>
          <w:tcPr>
            <w:tcW w:w="1385" w:type="pct"/>
            <w:tcBorders>
              <w:top w:val="single" w:sz="8" w:space="0" w:color="auto"/>
            </w:tcBorders>
            <w:shd w:val="clear" w:color="auto" w:fill="auto"/>
          </w:tcPr>
          <w:p w14:paraId="6910849B" w14:textId="77777777" w:rsidR="00F97516" w:rsidRPr="000A10E4" w:rsidRDefault="00F97516" w:rsidP="00F97516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F97516" w:rsidRPr="00E975A1" w14:paraId="454B81E7" w14:textId="77777777" w:rsidTr="00766885">
        <w:tc>
          <w:tcPr>
            <w:tcW w:w="2625" w:type="pct"/>
            <w:tcBorders>
              <w:top w:val="single" w:sz="8" w:space="0" w:color="auto"/>
            </w:tcBorders>
            <w:shd w:val="clear" w:color="auto" w:fill="auto"/>
          </w:tcPr>
          <w:p w14:paraId="7E85C07B" w14:textId="48A38D12" w:rsidR="00F97516" w:rsidRPr="00897D58" w:rsidRDefault="00F97516" w:rsidP="000D05A6">
            <w:pPr>
              <w:rPr>
                <w:rFonts w:ascii="Times New Roman" w:hAnsi="Times New Roman"/>
                <w:szCs w:val="24"/>
                <w:highlight w:val="cyan"/>
                <w:lang w:val="en-US"/>
              </w:rPr>
            </w:pPr>
            <w:r w:rsidRPr="00453286">
              <w:rPr>
                <w:rFonts w:ascii="Times New Roman" w:hAnsi="Times New Roman"/>
                <w:szCs w:val="24"/>
                <w:lang w:val="en-GB"/>
              </w:rPr>
              <w:t>3. Processing an application for Norwegian nationality</w:t>
            </w:r>
          </w:p>
        </w:tc>
        <w:tc>
          <w:tcPr>
            <w:tcW w:w="990" w:type="pct"/>
            <w:tcBorders>
              <w:top w:val="single" w:sz="8" w:space="0" w:color="auto"/>
            </w:tcBorders>
            <w:shd w:val="clear" w:color="auto" w:fill="auto"/>
          </w:tcPr>
          <w:p w14:paraId="6C36296A" w14:textId="31B6B0A6" w:rsidR="00F97516" w:rsidRPr="00DD69B4" w:rsidRDefault="00F97516" w:rsidP="000D05A6">
            <w:pPr>
              <w:jc w:val="center"/>
              <w:rPr>
                <w:rFonts w:ascii="Times New Roman" w:hAnsi="Times New Roman"/>
                <w:szCs w:val="24"/>
              </w:rPr>
            </w:pPr>
            <w:r w:rsidRPr="00453286">
              <w:rPr>
                <w:rFonts w:ascii="Times New Roman" w:hAnsi="Times New Roman"/>
                <w:szCs w:val="24"/>
              </w:rPr>
              <w:t>See section 2</w:t>
            </w:r>
          </w:p>
        </w:tc>
        <w:tc>
          <w:tcPr>
            <w:tcW w:w="1385" w:type="pct"/>
            <w:tcBorders>
              <w:top w:val="single" w:sz="8" w:space="0" w:color="auto"/>
            </w:tcBorders>
            <w:shd w:val="clear" w:color="auto" w:fill="auto"/>
          </w:tcPr>
          <w:p w14:paraId="74DFB5B9" w14:textId="77777777" w:rsidR="00F97516" w:rsidRPr="000A10E4" w:rsidRDefault="00F97516" w:rsidP="00F97516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F97516" w:rsidRPr="00E975A1" w14:paraId="04F9AE58" w14:textId="77777777" w:rsidTr="00766885">
        <w:tc>
          <w:tcPr>
            <w:tcW w:w="2625" w:type="pct"/>
            <w:tcBorders>
              <w:top w:val="single" w:sz="8" w:space="0" w:color="auto"/>
            </w:tcBorders>
            <w:shd w:val="clear" w:color="auto" w:fill="auto"/>
          </w:tcPr>
          <w:p w14:paraId="7CC352F5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pct"/>
            <w:tcBorders>
              <w:top w:val="single" w:sz="8" w:space="0" w:color="auto"/>
            </w:tcBorders>
            <w:shd w:val="clear" w:color="auto" w:fill="auto"/>
          </w:tcPr>
          <w:p w14:paraId="6C526B40" w14:textId="77777777" w:rsidR="00F97516" w:rsidRPr="00DD69B4" w:rsidRDefault="00F97516" w:rsidP="00F97516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tcBorders>
              <w:top w:val="single" w:sz="8" w:space="0" w:color="auto"/>
            </w:tcBorders>
            <w:shd w:val="clear" w:color="auto" w:fill="auto"/>
          </w:tcPr>
          <w:p w14:paraId="30E965F8" w14:textId="77777777" w:rsidR="00F97516" w:rsidRPr="00357CB2" w:rsidRDefault="00F97516" w:rsidP="00F97516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F97516" w:rsidRPr="00E975A1" w14:paraId="5E160637" w14:textId="77777777" w:rsidTr="00766885">
        <w:tc>
          <w:tcPr>
            <w:tcW w:w="2625" w:type="pct"/>
            <w:shd w:val="clear" w:color="auto" w:fill="auto"/>
            <w:hideMark/>
          </w:tcPr>
          <w:p w14:paraId="79A211E0" w14:textId="1FBB1D2E" w:rsidR="00F97516" w:rsidRPr="001C1741" w:rsidRDefault="00F97516" w:rsidP="00F97516">
            <w:pPr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453286">
              <w:rPr>
                <w:rFonts w:ascii="Times New Roman" w:hAnsi="Times New Roman"/>
                <w:b/>
                <w:bCs/>
                <w:iCs/>
                <w:szCs w:val="24"/>
              </w:rPr>
              <w:t>B. Maritime matters</w:t>
            </w:r>
          </w:p>
        </w:tc>
        <w:tc>
          <w:tcPr>
            <w:tcW w:w="990" w:type="pct"/>
            <w:shd w:val="clear" w:color="auto" w:fill="auto"/>
            <w:hideMark/>
          </w:tcPr>
          <w:p w14:paraId="5994A926" w14:textId="77777777" w:rsidR="00F97516" w:rsidRPr="00DD69B4" w:rsidRDefault="00F97516" w:rsidP="00F97516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  <w:hideMark/>
          </w:tcPr>
          <w:p w14:paraId="3729EA80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</w:tr>
      <w:tr w:rsidR="00F97516" w:rsidRPr="00E975A1" w14:paraId="004D7B6F" w14:textId="77777777" w:rsidTr="00766885">
        <w:tc>
          <w:tcPr>
            <w:tcW w:w="2625" w:type="pct"/>
            <w:shd w:val="clear" w:color="auto" w:fill="auto"/>
            <w:hideMark/>
          </w:tcPr>
          <w:p w14:paraId="0DF96465" w14:textId="685B3664" w:rsidR="00F97516" w:rsidRPr="00897D58" w:rsidRDefault="00F97516" w:rsidP="00F97516">
            <w:pPr>
              <w:rPr>
                <w:rFonts w:ascii="Times New Roman" w:hAnsi="Times New Roman"/>
                <w:szCs w:val="24"/>
                <w:highlight w:val="cyan"/>
                <w:lang w:val="en-US"/>
              </w:rPr>
            </w:pPr>
            <w:r w:rsidRPr="00453286">
              <w:rPr>
                <w:rFonts w:ascii="Times New Roman" w:hAnsi="Times New Roman"/>
                <w:szCs w:val="24"/>
                <w:lang w:val="en-GB"/>
              </w:rPr>
              <w:t>1. Issue of a provisional certificate of nationality under section 5, third paragraph, of the Norwegian Maritime Code</w:t>
            </w:r>
          </w:p>
        </w:tc>
        <w:tc>
          <w:tcPr>
            <w:tcW w:w="990" w:type="pct"/>
            <w:shd w:val="clear" w:color="auto" w:fill="auto"/>
            <w:hideMark/>
          </w:tcPr>
          <w:p w14:paraId="215B41DC" w14:textId="77777777" w:rsidR="00F97516" w:rsidRPr="00897D58" w:rsidRDefault="00F97516" w:rsidP="00F9751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338D2632" w14:textId="03F677B6" w:rsidR="00F97516" w:rsidRPr="001C1741" w:rsidRDefault="00F97516" w:rsidP="00F97516">
            <w:pPr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3C2CE6">
              <w:rPr>
                <w:rFonts w:ascii="Times New Roman" w:hAnsi="Times New Roman"/>
                <w:szCs w:val="24"/>
              </w:rPr>
              <w:t>565</w:t>
            </w:r>
          </w:p>
        </w:tc>
        <w:tc>
          <w:tcPr>
            <w:tcW w:w="1385" w:type="pct"/>
            <w:shd w:val="clear" w:color="auto" w:fill="auto"/>
            <w:hideMark/>
          </w:tcPr>
          <w:p w14:paraId="0C9C7748" w14:textId="77777777" w:rsidR="000D05A6" w:rsidRDefault="00F97516" w:rsidP="00F97516">
            <w:pPr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 xml:space="preserve">  </w:t>
            </w:r>
          </w:p>
          <w:p w14:paraId="48FF2C26" w14:textId="13D279EF" w:rsidR="00F97516" w:rsidRPr="00D62B92" w:rsidRDefault="00F97516" w:rsidP="00F97516">
            <w:pPr>
              <w:rPr>
                <w:rFonts w:ascii="Times New Roman" w:hAnsi="Times New Roman"/>
                <w:color w:val="FF0000"/>
                <w:szCs w:val="24"/>
              </w:rPr>
            </w:pPr>
            <w:r w:rsidRPr="00B5041C">
              <w:rPr>
                <w:rFonts w:ascii="Times New Roman" w:hAnsi="Times New Roman"/>
                <w:bCs/>
                <w:szCs w:val="24"/>
                <w:lang w:val="en-GB"/>
              </w:rPr>
              <w:t>2 200</w:t>
            </w:r>
          </w:p>
        </w:tc>
      </w:tr>
      <w:tr w:rsidR="00F97516" w:rsidRPr="00E975A1" w14:paraId="1A12356E" w14:textId="77777777" w:rsidTr="00766885">
        <w:tc>
          <w:tcPr>
            <w:tcW w:w="2625" w:type="pct"/>
            <w:shd w:val="clear" w:color="auto" w:fill="auto"/>
            <w:hideMark/>
          </w:tcPr>
          <w:p w14:paraId="37850BB2" w14:textId="0E427B83" w:rsidR="00F97516" w:rsidRPr="00897D58" w:rsidRDefault="00F97516" w:rsidP="00F97516">
            <w:pPr>
              <w:rPr>
                <w:rFonts w:ascii="Times New Roman" w:hAnsi="Times New Roman"/>
                <w:szCs w:val="24"/>
                <w:lang w:val="en-US"/>
              </w:rPr>
            </w:pPr>
            <w:r w:rsidRPr="00453286">
              <w:rPr>
                <w:rFonts w:ascii="Times New Roman" w:hAnsi="Times New Roman"/>
                <w:szCs w:val="24"/>
                <w:lang w:val="en-GB"/>
              </w:rPr>
              <w:t>2. Issue of a provisional trading certificate or safety certificate or an endorsement extending the validity of a certificate under section 37 of the Regulations of 22 December 2014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 No. 1893</w:t>
            </w:r>
            <w:r w:rsidRPr="00453286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on </w:t>
            </w:r>
            <w:r>
              <w:rPr>
                <w:rFonts w:ascii="Times New Roman" w:hAnsi="Times New Roman"/>
                <w:szCs w:val="24"/>
                <w:lang w:val="en"/>
              </w:rPr>
              <w:t>s</w:t>
            </w:r>
            <w:r w:rsidRPr="00453286">
              <w:rPr>
                <w:rFonts w:ascii="Times New Roman" w:hAnsi="Times New Roman"/>
                <w:szCs w:val="24"/>
                <w:lang w:val="en"/>
              </w:rPr>
              <w:t>upervision and certificates for Norwegian ships and mobile offshore units</w:t>
            </w:r>
            <w:r>
              <w:rPr>
                <w:rFonts w:ascii="Times New Roman" w:hAnsi="Times New Roman"/>
                <w:szCs w:val="24"/>
                <w:lang w:val="en"/>
              </w:rPr>
              <w:t xml:space="preserve"> (applies to cargo ships, passenger ships, barges, and mobile offshore units, and to fishing vessels of 15 metres in overall length and upwards)</w:t>
            </w:r>
          </w:p>
        </w:tc>
        <w:tc>
          <w:tcPr>
            <w:tcW w:w="990" w:type="pct"/>
            <w:shd w:val="clear" w:color="auto" w:fill="auto"/>
            <w:hideMark/>
          </w:tcPr>
          <w:p w14:paraId="505C46DD" w14:textId="77777777" w:rsidR="00F97516" w:rsidRPr="00897D58" w:rsidRDefault="00F97516" w:rsidP="00F9751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061E7240" w14:textId="44FA4600" w:rsidR="00F97516" w:rsidRPr="001C1741" w:rsidRDefault="00F97516" w:rsidP="00F97516">
            <w:pPr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3C2CE6">
              <w:rPr>
                <w:rFonts w:ascii="Times New Roman" w:hAnsi="Times New Roman"/>
                <w:szCs w:val="24"/>
              </w:rPr>
              <w:t>565</w:t>
            </w:r>
          </w:p>
        </w:tc>
        <w:tc>
          <w:tcPr>
            <w:tcW w:w="1385" w:type="pct"/>
            <w:shd w:val="clear" w:color="auto" w:fill="auto"/>
            <w:hideMark/>
          </w:tcPr>
          <w:p w14:paraId="1CFC3D90" w14:textId="77777777" w:rsidR="000D05A6" w:rsidRDefault="00F97516" w:rsidP="00F97516">
            <w:pPr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 xml:space="preserve">  </w:t>
            </w:r>
          </w:p>
          <w:p w14:paraId="5911C728" w14:textId="0AC0AEBD" w:rsidR="00F97516" w:rsidRPr="00D62B92" w:rsidRDefault="00F97516" w:rsidP="00F97516">
            <w:pPr>
              <w:rPr>
                <w:rFonts w:ascii="Times New Roman" w:hAnsi="Times New Roman"/>
                <w:color w:val="FF0000"/>
                <w:szCs w:val="24"/>
              </w:rPr>
            </w:pPr>
            <w:r w:rsidRPr="00B5041C">
              <w:rPr>
                <w:rFonts w:ascii="Times New Roman" w:hAnsi="Times New Roman"/>
                <w:bCs/>
                <w:szCs w:val="24"/>
                <w:lang w:val="en-GB"/>
              </w:rPr>
              <w:t>2 200</w:t>
            </w:r>
          </w:p>
        </w:tc>
      </w:tr>
      <w:tr w:rsidR="00F97516" w:rsidRPr="00E975A1" w14:paraId="7629282E" w14:textId="77777777" w:rsidTr="00766885">
        <w:tc>
          <w:tcPr>
            <w:tcW w:w="2625" w:type="pct"/>
            <w:shd w:val="clear" w:color="auto" w:fill="auto"/>
            <w:hideMark/>
          </w:tcPr>
          <w:p w14:paraId="47988604" w14:textId="27891A9F" w:rsidR="00F97516" w:rsidRPr="00897D58" w:rsidRDefault="00F97516" w:rsidP="00F97516">
            <w:pPr>
              <w:rPr>
                <w:rFonts w:ascii="Times New Roman" w:hAnsi="Times New Roman"/>
                <w:szCs w:val="24"/>
                <w:lang w:val="en-US"/>
              </w:rPr>
            </w:pPr>
            <w:r w:rsidRPr="005F254A">
              <w:rPr>
                <w:rFonts w:ascii="Times New Roman" w:hAnsi="Times New Roman"/>
                <w:szCs w:val="24"/>
                <w:lang w:val="en-GB"/>
              </w:rPr>
              <w:t>3. Confirmation that a complete application has been received for temporary service in a position for which a certificate of competency is required (Certificate of Receipt of Application (CRA)) under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 section 86 of the Regulations of 22 December 2011 No. 1523 on qualifications and certificates for seafarers</w:t>
            </w:r>
          </w:p>
        </w:tc>
        <w:tc>
          <w:tcPr>
            <w:tcW w:w="990" w:type="pct"/>
            <w:shd w:val="clear" w:color="auto" w:fill="auto"/>
            <w:hideMark/>
          </w:tcPr>
          <w:p w14:paraId="17D5E673" w14:textId="77777777" w:rsidR="00F97516" w:rsidRPr="00897D58" w:rsidRDefault="00F97516" w:rsidP="00F9751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415A251D" w14:textId="7D17DF13" w:rsidR="00F97516" w:rsidRPr="001C1741" w:rsidRDefault="00F97516" w:rsidP="00F97516">
            <w:pPr>
              <w:jc w:val="center"/>
              <w:rPr>
                <w:rFonts w:ascii="Times New Roman" w:hAnsi="Times New Roman"/>
                <w:color w:val="FF0000"/>
                <w:szCs w:val="24"/>
                <w:highlight w:val="cyan"/>
              </w:rPr>
            </w:pPr>
            <w:r w:rsidRPr="000F257C">
              <w:rPr>
                <w:rFonts w:ascii="Times New Roman" w:hAnsi="Times New Roman"/>
                <w:szCs w:val="24"/>
              </w:rPr>
              <w:t>565</w:t>
            </w:r>
          </w:p>
        </w:tc>
        <w:tc>
          <w:tcPr>
            <w:tcW w:w="1385" w:type="pct"/>
            <w:shd w:val="clear" w:color="auto" w:fill="auto"/>
            <w:hideMark/>
          </w:tcPr>
          <w:p w14:paraId="22437849" w14:textId="77777777" w:rsidR="000D05A6" w:rsidRDefault="00F97516" w:rsidP="00F97516">
            <w:pPr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 xml:space="preserve">  </w:t>
            </w:r>
          </w:p>
          <w:p w14:paraId="3A4EA553" w14:textId="6998B422" w:rsidR="00F97516" w:rsidRPr="00D62B92" w:rsidRDefault="00F97516" w:rsidP="00F97516">
            <w:pPr>
              <w:rPr>
                <w:rFonts w:ascii="Times New Roman" w:hAnsi="Times New Roman"/>
                <w:color w:val="FF0000"/>
                <w:szCs w:val="24"/>
              </w:rPr>
            </w:pPr>
            <w:r w:rsidRPr="00B5041C">
              <w:rPr>
                <w:rFonts w:ascii="Times New Roman" w:hAnsi="Times New Roman"/>
                <w:bCs/>
                <w:szCs w:val="24"/>
                <w:lang w:val="en-GB"/>
              </w:rPr>
              <w:t>2 200</w:t>
            </w:r>
          </w:p>
        </w:tc>
      </w:tr>
      <w:tr w:rsidR="00F97516" w:rsidRPr="00E975A1" w14:paraId="4C0CEA56" w14:textId="77777777" w:rsidTr="00766885">
        <w:tc>
          <w:tcPr>
            <w:tcW w:w="2625" w:type="pct"/>
            <w:shd w:val="clear" w:color="auto" w:fill="auto"/>
          </w:tcPr>
          <w:p w14:paraId="23F77468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673991D2" w14:textId="77777777" w:rsidR="00F97516" w:rsidRPr="00DD69B4" w:rsidRDefault="00F97516" w:rsidP="00F97516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14:paraId="269C0F8A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</w:tr>
      <w:tr w:rsidR="00F97516" w:rsidRPr="00D55533" w14:paraId="640C9F10" w14:textId="77777777" w:rsidTr="00766885">
        <w:tc>
          <w:tcPr>
            <w:tcW w:w="2625" w:type="pct"/>
            <w:shd w:val="clear" w:color="auto" w:fill="auto"/>
            <w:hideMark/>
          </w:tcPr>
          <w:p w14:paraId="6DB3E1CD" w14:textId="48433730" w:rsidR="00F97516" w:rsidRPr="00897D58" w:rsidRDefault="00F97516" w:rsidP="00F97516">
            <w:pPr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</w:pPr>
            <w:r w:rsidRPr="00897D58"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  <w:t xml:space="preserve">C. Financial assistance  </w:t>
            </w:r>
          </w:p>
          <w:p w14:paraId="2686D0D7" w14:textId="56FCE24F" w:rsidR="00F97516" w:rsidRPr="00897D58" w:rsidRDefault="00F97516" w:rsidP="00445FBA">
            <w:pPr>
              <w:rPr>
                <w:rFonts w:ascii="Times New Roman" w:hAnsi="Times New Roman"/>
                <w:szCs w:val="24"/>
                <w:lang w:val="en-US"/>
              </w:rPr>
            </w:pPr>
            <w:r w:rsidRPr="00365DB1">
              <w:rPr>
                <w:rFonts w:ascii="Times New Roman" w:hAnsi="Times New Roman"/>
                <w:bCs/>
                <w:iCs/>
                <w:szCs w:val="24"/>
                <w:lang w:val="en-GB"/>
              </w:rPr>
              <w:t>Provision of loan or assistance with money transfers</w:t>
            </w:r>
          </w:p>
        </w:tc>
        <w:tc>
          <w:tcPr>
            <w:tcW w:w="990" w:type="pct"/>
            <w:shd w:val="clear" w:color="auto" w:fill="auto"/>
            <w:hideMark/>
          </w:tcPr>
          <w:p w14:paraId="1D069BA7" w14:textId="77777777" w:rsidR="00F97516" w:rsidRPr="00897D58" w:rsidRDefault="00F97516" w:rsidP="00F97516">
            <w:pPr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5" w:type="pct"/>
            <w:shd w:val="clear" w:color="auto" w:fill="auto"/>
            <w:hideMark/>
          </w:tcPr>
          <w:p w14:paraId="218E1D74" w14:textId="77777777" w:rsidR="00F97516" w:rsidRPr="00897D58" w:rsidRDefault="00F97516" w:rsidP="00F97516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97516" w:rsidRPr="00E975A1" w14:paraId="6481669A" w14:textId="77777777" w:rsidTr="00766885">
        <w:trPr>
          <w:trHeight w:val="562"/>
        </w:trPr>
        <w:tc>
          <w:tcPr>
            <w:tcW w:w="2625" w:type="pct"/>
            <w:shd w:val="clear" w:color="auto" w:fill="auto"/>
            <w:hideMark/>
          </w:tcPr>
          <w:p w14:paraId="18840509" w14:textId="77777777" w:rsidR="00F97516" w:rsidRPr="00365DB1" w:rsidRDefault="00F97516" w:rsidP="00F97516">
            <w:pPr>
              <w:rPr>
                <w:rFonts w:ascii="Times New Roman" w:hAnsi="Times New Roman"/>
                <w:szCs w:val="24"/>
                <w:lang w:val="en-GB"/>
              </w:rPr>
            </w:pPr>
            <w:r w:rsidRPr="00365DB1">
              <w:rPr>
                <w:rFonts w:ascii="Times New Roman" w:hAnsi="Times New Roman"/>
                <w:szCs w:val="24"/>
                <w:lang w:val="en-GB"/>
              </w:rPr>
              <w:t>10% of the amount, but not less than</w:t>
            </w:r>
          </w:p>
          <w:p w14:paraId="38603846" w14:textId="3E82DCAC" w:rsidR="00F97516" w:rsidRPr="001C1741" w:rsidRDefault="00F97516" w:rsidP="00445FBA">
            <w:pPr>
              <w:rPr>
                <w:rFonts w:ascii="Times New Roman" w:hAnsi="Times New Roman"/>
                <w:szCs w:val="24"/>
                <w:highlight w:val="cyan"/>
              </w:rPr>
            </w:pPr>
            <w:r w:rsidRPr="00365DB1">
              <w:rPr>
                <w:rFonts w:ascii="Times New Roman" w:hAnsi="Times New Roman"/>
                <w:szCs w:val="24"/>
              </w:rPr>
              <w:t>and not more than</w:t>
            </w:r>
          </w:p>
        </w:tc>
        <w:tc>
          <w:tcPr>
            <w:tcW w:w="990" w:type="pct"/>
            <w:shd w:val="clear" w:color="auto" w:fill="auto"/>
            <w:hideMark/>
          </w:tcPr>
          <w:p w14:paraId="5E5BA5E7" w14:textId="6C2B31E7" w:rsidR="00F97516" w:rsidRPr="00D812E4" w:rsidRDefault="00F97516" w:rsidP="000D05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812E4">
              <w:rPr>
                <w:rFonts w:ascii="Times New Roman" w:hAnsi="Times New Roman"/>
                <w:szCs w:val="24"/>
              </w:rPr>
              <w:t>300</w:t>
            </w:r>
          </w:p>
          <w:p w14:paraId="5AFE324B" w14:textId="77777777" w:rsidR="000D05A6" w:rsidRPr="00D812E4" w:rsidRDefault="000D05A6" w:rsidP="000D05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CF86BE7" w14:textId="52D89CA4" w:rsidR="00F97516" w:rsidRPr="00D812E4" w:rsidRDefault="00F97516" w:rsidP="000D05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812E4">
              <w:rPr>
                <w:rFonts w:ascii="Times New Roman" w:hAnsi="Times New Roman"/>
                <w:szCs w:val="24"/>
              </w:rPr>
              <w:t>5 000</w:t>
            </w:r>
          </w:p>
        </w:tc>
        <w:tc>
          <w:tcPr>
            <w:tcW w:w="1385" w:type="pct"/>
            <w:shd w:val="clear" w:color="auto" w:fill="auto"/>
            <w:hideMark/>
          </w:tcPr>
          <w:p w14:paraId="0251E41F" w14:textId="77777777" w:rsidR="00F97516" w:rsidRPr="00D812E4" w:rsidRDefault="00F97516" w:rsidP="00F975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D812E4">
              <w:rPr>
                <w:rFonts w:ascii="Times New Roman" w:hAnsi="Times New Roman"/>
                <w:bCs/>
                <w:szCs w:val="24"/>
                <w:lang w:val="en-GB"/>
              </w:rPr>
              <w:t xml:space="preserve">  1 200</w:t>
            </w:r>
          </w:p>
          <w:p w14:paraId="1AA9319C" w14:textId="77777777" w:rsidR="00F97516" w:rsidRPr="00D812E4" w:rsidRDefault="00F97516" w:rsidP="00F97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</w:p>
          <w:p w14:paraId="615066B7" w14:textId="67E0F7ED" w:rsidR="00F97516" w:rsidRPr="00D812E4" w:rsidRDefault="00F97516" w:rsidP="00F97516">
            <w:pPr>
              <w:rPr>
                <w:rFonts w:ascii="Times New Roman" w:hAnsi="Times New Roman"/>
                <w:color w:val="FF0000"/>
                <w:szCs w:val="24"/>
              </w:rPr>
            </w:pPr>
            <w:r w:rsidRPr="00D812E4">
              <w:rPr>
                <w:rFonts w:ascii="Times New Roman" w:hAnsi="Times New Roman"/>
                <w:bCs/>
                <w:szCs w:val="24"/>
                <w:lang w:val="en-GB"/>
              </w:rPr>
              <w:t>19 200</w:t>
            </w:r>
          </w:p>
        </w:tc>
      </w:tr>
      <w:tr w:rsidR="00F97516" w:rsidRPr="00E975A1" w14:paraId="6B6469AD" w14:textId="77777777" w:rsidTr="00766885">
        <w:tc>
          <w:tcPr>
            <w:tcW w:w="2625" w:type="pct"/>
            <w:shd w:val="clear" w:color="auto" w:fill="auto"/>
          </w:tcPr>
          <w:p w14:paraId="5349FFE8" w14:textId="77777777" w:rsidR="00F97516" w:rsidRPr="00DD69B4" w:rsidRDefault="00F97516" w:rsidP="00F97516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58EB3894" w14:textId="77777777" w:rsidR="00F97516" w:rsidRPr="00DD69B4" w:rsidRDefault="00F97516" w:rsidP="00F97516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14:paraId="52E662AD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</w:tr>
      <w:tr w:rsidR="00F97516" w:rsidRPr="00E975A1" w14:paraId="161FD673" w14:textId="77777777" w:rsidTr="00766885">
        <w:tc>
          <w:tcPr>
            <w:tcW w:w="2625" w:type="pct"/>
            <w:shd w:val="clear" w:color="auto" w:fill="auto"/>
            <w:hideMark/>
          </w:tcPr>
          <w:p w14:paraId="465F9E84" w14:textId="438DDC19" w:rsidR="00F97516" w:rsidRPr="00897D58" w:rsidRDefault="00F97516" w:rsidP="00F97516">
            <w:pPr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</w:pPr>
            <w:r w:rsidRPr="00897D58"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  <w:t>D. Notarial matters</w:t>
            </w:r>
          </w:p>
          <w:p w14:paraId="06370218" w14:textId="72CED4C0" w:rsidR="00F97516" w:rsidRPr="00897D58" w:rsidRDefault="00F97516" w:rsidP="000D05A6">
            <w:pPr>
              <w:rPr>
                <w:rFonts w:ascii="Times New Roman" w:hAnsi="Times New Roman"/>
                <w:szCs w:val="24"/>
                <w:lang w:val="en-US"/>
              </w:rPr>
            </w:pPr>
            <w:r w:rsidRPr="00365DB1">
              <w:rPr>
                <w:rFonts w:ascii="Times New Roman" w:hAnsi="Times New Roman"/>
                <w:bCs/>
                <w:iCs/>
                <w:szCs w:val="24"/>
                <w:lang w:val="en-GB"/>
              </w:rPr>
              <w:t>Issuing a certificate and attesting signatures</w:t>
            </w:r>
          </w:p>
        </w:tc>
        <w:tc>
          <w:tcPr>
            <w:tcW w:w="990" w:type="pct"/>
            <w:shd w:val="clear" w:color="auto" w:fill="auto"/>
            <w:hideMark/>
          </w:tcPr>
          <w:p w14:paraId="272622F5" w14:textId="77777777" w:rsidR="00F97516" w:rsidRPr="00897D58" w:rsidRDefault="00F97516" w:rsidP="00F97516">
            <w:pPr>
              <w:jc w:val="center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</w:p>
          <w:p w14:paraId="07580A18" w14:textId="4DD2B2E7" w:rsidR="00F97516" w:rsidRPr="001C1741" w:rsidRDefault="00F97516" w:rsidP="00F97516">
            <w:pPr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0F257C">
              <w:rPr>
                <w:rFonts w:ascii="Times New Roman" w:hAnsi="Times New Roman"/>
                <w:szCs w:val="24"/>
              </w:rPr>
              <w:t>385</w:t>
            </w:r>
          </w:p>
        </w:tc>
        <w:tc>
          <w:tcPr>
            <w:tcW w:w="1385" w:type="pct"/>
            <w:shd w:val="clear" w:color="auto" w:fill="auto"/>
            <w:hideMark/>
          </w:tcPr>
          <w:p w14:paraId="4FC4C962" w14:textId="77777777" w:rsidR="000D05A6" w:rsidRDefault="00F97516" w:rsidP="00F97516">
            <w:pPr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 xml:space="preserve">  </w:t>
            </w:r>
          </w:p>
          <w:p w14:paraId="5787F71C" w14:textId="3D0DA6CD" w:rsidR="00F97516" w:rsidRPr="000C01D9" w:rsidRDefault="00F97516" w:rsidP="00F97516">
            <w:pPr>
              <w:rPr>
                <w:rFonts w:ascii="Times New Roman" w:hAnsi="Times New Roman"/>
                <w:color w:val="FF0000"/>
                <w:szCs w:val="24"/>
              </w:rPr>
            </w:pPr>
            <w:r w:rsidRPr="00B5041C">
              <w:rPr>
                <w:rFonts w:ascii="Times New Roman" w:hAnsi="Times New Roman"/>
                <w:bCs/>
                <w:szCs w:val="24"/>
                <w:lang w:val="en-GB"/>
              </w:rPr>
              <w:t xml:space="preserve">1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5</w:t>
            </w:r>
            <w:r w:rsidRPr="00B5041C">
              <w:rPr>
                <w:rFonts w:ascii="Times New Roman" w:hAnsi="Times New Roman"/>
                <w:bCs/>
                <w:szCs w:val="24"/>
                <w:lang w:val="en-GB"/>
              </w:rPr>
              <w:t>00</w:t>
            </w:r>
          </w:p>
        </w:tc>
      </w:tr>
      <w:tr w:rsidR="00F97516" w:rsidRPr="00E975A1" w14:paraId="78A54B4F" w14:textId="77777777" w:rsidTr="00766885">
        <w:tc>
          <w:tcPr>
            <w:tcW w:w="2625" w:type="pct"/>
            <w:shd w:val="clear" w:color="auto" w:fill="auto"/>
          </w:tcPr>
          <w:p w14:paraId="5E72B51E" w14:textId="77777777" w:rsidR="00F97516" w:rsidRPr="00DD69B4" w:rsidRDefault="00F97516" w:rsidP="00F97516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719B3AB4" w14:textId="77777777" w:rsidR="00F97516" w:rsidRPr="00DD69B4" w:rsidRDefault="00F97516" w:rsidP="00F97516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14:paraId="6B28006D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</w:tr>
      <w:tr w:rsidR="00F97516" w:rsidRPr="00E975A1" w14:paraId="4E94A85E" w14:textId="77777777" w:rsidTr="00766885">
        <w:tc>
          <w:tcPr>
            <w:tcW w:w="2625" w:type="pct"/>
            <w:shd w:val="clear" w:color="auto" w:fill="auto"/>
            <w:hideMark/>
          </w:tcPr>
          <w:p w14:paraId="7846FD52" w14:textId="03C4D1D3" w:rsidR="00F97516" w:rsidRPr="00DD69B4" w:rsidRDefault="00F97516" w:rsidP="000D05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</w:t>
            </w:r>
            <w:r w:rsidRPr="00365DB1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. Issue of temporary certificate of registration under section 3-14, cf. § 3-9, of the Aviation Act</w:t>
            </w:r>
          </w:p>
        </w:tc>
        <w:tc>
          <w:tcPr>
            <w:tcW w:w="990" w:type="pct"/>
            <w:shd w:val="clear" w:color="auto" w:fill="auto"/>
            <w:hideMark/>
          </w:tcPr>
          <w:p w14:paraId="56713B15" w14:textId="77777777" w:rsidR="00F97516" w:rsidRPr="00C11417" w:rsidRDefault="00F97516" w:rsidP="00F97516">
            <w:pPr>
              <w:ind w:right="687"/>
              <w:jc w:val="right"/>
              <w:rPr>
                <w:rFonts w:ascii="Times New Roman" w:hAnsi="Times New Roman"/>
                <w:color w:val="FF0000"/>
                <w:szCs w:val="24"/>
              </w:rPr>
            </w:pPr>
            <w:r w:rsidRPr="000F257C">
              <w:rPr>
                <w:rFonts w:ascii="Times New Roman" w:hAnsi="Times New Roman"/>
                <w:szCs w:val="24"/>
              </w:rPr>
              <w:t>3 390</w:t>
            </w:r>
          </w:p>
        </w:tc>
        <w:tc>
          <w:tcPr>
            <w:tcW w:w="1385" w:type="pct"/>
            <w:shd w:val="clear" w:color="auto" w:fill="auto"/>
            <w:hideMark/>
          </w:tcPr>
          <w:p w14:paraId="50F47E0D" w14:textId="1C0898C5" w:rsidR="00F97516" w:rsidRPr="000C01D9" w:rsidRDefault="00F97516" w:rsidP="00F97516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>13</w:t>
            </w:r>
            <w:r w:rsidRPr="00B5041C">
              <w:rPr>
                <w:rFonts w:ascii="Times New Roman" w:hAnsi="Times New Roman"/>
                <w:bCs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5</w:t>
            </w:r>
            <w:r w:rsidRPr="00B5041C">
              <w:rPr>
                <w:rFonts w:ascii="Times New Roman" w:hAnsi="Times New Roman"/>
                <w:bCs/>
                <w:szCs w:val="24"/>
                <w:lang w:val="en-GB"/>
              </w:rPr>
              <w:t>00</w:t>
            </w:r>
          </w:p>
        </w:tc>
      </w:tr>
      <w:tr w:rsidR="00F97516" w:rsidRPr="00E975A1" w14:paraId="316CB6A4" w14:textId="77777777" w:rsidTr="00766885">
        <w:tc>
          <w:tcPr>
            <w:tcW w:w="2625" w:type="pct"/>
            <w:shd w:val="clear" w:color="auto" w:fill="auto"/>
          </w:tcPr>
          <w:p w14:paraId="380BEA5A" w14:textId="77777777" w:rsidR="00F97516" w:rsidRPr="00DD69B4" w:rsidRDefault="00F97516" w:rsidP="00F97516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3C2A4E1F" w14:textId="77777777" w:rsidR="00F97516" w:rsidRPr="00DD69B4" w:rsidRDefault="00F97516" w:rsidP="00F97516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14:paraId="3E03C36B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</w:tr>
      <w:tr w:rsidR="00F97516" w:rsidRPr="00E975A1" w14:paraId="4EB8D355" w14:textId="77777777" w:rsidTr="00766885">
        <w:tc>
          <w:tcPr>
            <w:tcW w:w="2625" w:type="pct"/>
            <w:shd w:val="clear" w:color="auto" w:fill="auto"/>
            <w:hideMark/>
          </w:tcPr>
          <w:p w14:paraId="6B9E4716" w14:textId="16C79310" w:rsidR="00F97516" w:rsidRPr="000F257C" w:rsidRDefault="00F97516" w:rsidP="009C1ACA">
            <w:pPr>
              <w:spacing w:after="0"/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0F257C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lastRenderedPageBreak/>
              <w:t>F. The following hourly rate may be charged for assistance over a period exceeding five hours in connection with commercial matters:</w:t>
            </w:r>
          </w:p>
          <w:p w14:paraId="5CD0C541" w14:textId="30B239BC" w:rsidR="00F97516" w:rsidRPr="00897D58" w:rsidRDefault="00F97516" w:rsidP="009C1ACA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In every case, a cost estimate is to</w:t>
            </w:r>
            <w:r w:rsidRPr="00365DB1">
              <w:rPr>
                <w:rFonts w:ascii="Times New Roman" w:hAnsi="Times New Roman"/>
                <w:szCs w:val="24"/>
                <w:lang w:val="en-GB"/>
              </w:rPr>
              <w:t xml:space="preserve"> be prepared and sent to the client for approval before the work is started.</w:t>
            </w:r>
          </w:p>
        </w:tc>
        <w:tc>
          <w:tcPr>
            <w:tcW w:w="990" w:type="pct"/>
            <w:shd w:val="clear" w:color="auto" w:fill="auto"/>
            <w:hideMark/>
          </w:tcPr>
          <w:p w14:paraId="457CF544" w14:textId="77777777" w:rsidR="00F97516" w:rsidRPr="00897D58" w:rsidRDefault="00F97516" w:rsidP="009C1ACA">
            <w:pPr>
              <w:spacing w:after="0" w:line="240" w:lineRule="auto"/>
              <w:ind w:right="687"/>
              <w:jc w:val="right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</w:p>
          <w:p w14:paraId="502C33D7" w14:textId="14C7866E" w:rsidR="00F97516" w:rsidRPr="00C11417" w:rsidRDefault="00F97516" w:rsidP="009C1ACA">
            <w:pPr>
              <w:spacing w:after="0" w:line="240" w:lineRule="auto"/>
              <w:ind w:right="687"/>
              <w:jc w:val="right"/>
              <w:rPr>
                <w:rFonts w:ascii="Times New Roman" w:hAnsi="Times New Roman"/>
                <w:color w:val="FF0000"/>
                <w:szCs w:val="24"/>
              </w:rPr>
            </w:pPr>
            <w:r w:rsidRPr="000F257C">
              <w:rPr>
                <w:rFonts w:ascii="Times New Roman" w:hAnsi="Times New Roman"/>
                <w:szCs w:val="24"/>
              </w:rPr>
              <w:t>1 130</w:t>
            </w:r>
          </w:p>
        </w:tc>
        <w:tc>
          <w:tcPr>
            <w:tcW w:w="1385" w:type="pct"/>
            <w:shd w:val="clear" w:color="auto" w:fill="auto"/>
            <w:hideMark/>
          </w:tcPr>
          <w:p w14:paraId="10D98B6C" w14:textId="77777777" w:rsidR="00F97516" w:rsidRPr="00B5041C" w:rsidRDefault="00F97516" w:rsidP="009C1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</w:p>
          <w:p w14:paraId="4ACDA828" w14:textId="52C3AF41" w:rsidR="00F97516" w:rsidRPr="000C01D9" w:rsidRDefault="00F97516" w:rsidP="009C1AC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 xml:space="preserve">  4 5</w:t>
            </w:r>
            <w:r w:rsidRPr="00B5041C">
              <w:rPr>
                <w:rFonts w:ascii="Times New Roman" w:hAnsi="Times New Roman"/>
                <w:bCs/>
                <w:szCs w:val="24"/>
                <w:lang w:val="en-GB"/>
              </w:rPr>
              <w:t>00</w:t>
            </w:r>
          </w:p>
        </w:tc>
      </w:tr>
      <w:tr w:rsidR="00F97516" w:rsidRPr="00E975A1" w14:paraId="69975333" w14:textId="77777777" w:rsidTr="00766885">
        <w:tc>
          <w:tcPr>
            <w:tcW w:w="2625" w:type="pct"/>
            <w:shd w:val="clear" w:color="auto" w:fill="auto"/>
          </w:tcPr>
          <w:p w14:paraId="239044B0" w14:textId="77777777" w:rsidR="00F97516" w:rsidRPr="00DD69B4" w:rsidRDefault="00F97516" w:rsidP="00F97516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70A7E17C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14:paraId="7382522C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</w:tr>
      <w:tr w:rsidR="00F97516" w:rsidRPr="00E975A1" w14:paraId="71169607" w14:textId="77777777" w:rsidTr="00766885">
        <w:tc>
          <w:tcPr>
            <w:tcW w:w="2625" w:type="pct"/>
            <w:shd w:val="clear" w:color="auto" w:fill="auto"/>
            <w:hideMark/>
          </w:tcPr>
          <w:p w14:paraId="6D5FB70C" w14:textId="405DAFF9" w:rsidR="00F97516" w:rsidRPr="00897D58" w:rsidRDefault="00F97516" w:rsidP="000D05A6">
            <w:pPr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F257C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G. Surcharges and payment for extra costs</w:t>
            </w:r>
          </w:p>
        </w:tc>
        <w:tc>
          <w:tcPr>
            <w:tcW w:w="990" w:type="pct"/>
            <w:shd w:val="clear" w:color="auto" w:fill="auto"/>
            <w:hideMark/>
          </w:tcPr>
          <w:p w14:paraId="0BFE3A4E" w14:textId="6534B2A7" w:rsidR="00F97516" w:rsidRPr="001C1741" w:rsidRDefault="00F97516" w:rsidP="000D05A6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F73104">
              <w:rPr>
                <w:rFonts w:ascii="Times New Roman" w:hAnsi="Times New Roman"/>
                <w:szCs w:val="24"/>
              </w:rPr>
              <w:t>See sections 3–4</w:t>
            </w:r>
          </w:p>
        </w:tc>
        <w:tc>
          <w:tcPr>
            <w:tcW w:w="1385" w:type="pct"/>
            <w:shd w:val="clear" w:color="auto" w:fill="auto"/>
            <w:hideMark/>
          </w:tcPr>
          <w:p w14:paraId="330F6807" w14:textId="77777777" w:rsidR="00F97516" w:rsidRPr="00DD69B4" w:rsidRDefault="00F97516" w:rsidP="00F97516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980BD57" w14:textId="77777777" w:rsidR="00C612B4" w:rsidRPr="00C612B4" w:rsidRDefault="00C612B4" w:rsidP="000D05A6">
      <w:pPr>
        <w:shd w:val="clear" w:color="auto" w:fill="FFFFFF"/>
        <w:spacing w:before="315" w:after="158" w:line="375" w:lineRule="atLeast"/>
        <w:outlineLvl w:val="2"/>
      </w:pPr>
    </w:p>
    <w:sectPr w:rsidR="00C612B4" w:rsidRPr="00C612B4" w:rsidSect="00D55533">
      <w:pgSz w:w="11906" w:h="16838"/>
      <w:pgMar w:top="510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04641" w14:textId="77777777" w:rsidR="001C1741" w:rsidRDefault="001C1741" w:rsidP="001C1741">
      <w:pPr>
        <w:spacing w:after="0" w:line="240" w:lineRule="auto"/>
      </w:pPr>
      <w:r>
        <w:separator/>
      </w:r>
    </w:p>
  </w:endnote>
  <w:endnote w:type="continuationSeparator" w:id="0">
    <w:p w14:paraId="05843265" w14:textId="77777777" w:rsidR="001C1741" w:rsidRDefault="001C1741" w:rsidP="001C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0D4DE" w14:textId="77777777" w:rsidR="001C1741" w:rsidRDefault="001C1741" w:rsidP="001C1741">
      <w:pPr>
        <w:spacing w:after="0" w:line="240" w:lineRule="auto"/>
      </w:pPr>
      <w:r>
        <w:separator/>
      </w:r>
    </w:p>
  </w:footnote>
  <w:footnote w:type="continuationSeparator" w:id="0">
    <w:p w14:paraId="5AEBABF0" w14:textId="77777777" w:rsidR="001C1741" w:rsidRDefault="001C1741" w:rsidP="001C1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nor"/>
    <w:docVar w:name="TargetLng" w:val="eng"/>
    <w:docVar w:name="TermBases" w:val="ovt_felles"/>
    <w:docVar w:name="TermBaseURL" w:val="empty"/>
    <w:docVar w:name="TextBases" w:val="LOCAL\TextBase TMs\AC_OECD_NCP-2014|OSLTRAN02.mfadir.no\TextBase TMs\SECT-Translating\0 Administrasjon 2018|OSLTRAN02.mfadir.no\TextBase TMs\SECT-Translating\1 Økonomi 2018|OSLTRAN02.mfadir.no\TextBase TMs\SECT-Translating\2 Personell 2018|OSLTRAN02.mfadir.no\TextBase TMs\SECT-Translating\3.0_Politikk 2018|OSLTRAN02.mfadir.no\TextBase TMs\SECT-Translating\3.1_Nedrust_forsv 2018|OSLTRAN02.mfadir.no\TextBase TMs\SECT-Translating\3.2_NATO 2018|OSLTRAN02.mfadir.no\TextBase TMs\SECT-Translating\3.3_FN 2018|OSLTRAN02.mfadir.no\TextBase TMs\SECT-Translating\3.4_Europarådet 2018|OSLTRAN02.mfadir.no\TextBase TMs\SECT-Translating\3.5_OSSE|OSLTRAN02.mfadir.no\TextBase TMs\SECT-Translating\3.7_Miljø 2018|OSLTRAN02.mfadir.no\TextBase TMs\SECT-Translating\3.8_Sosiale spm 2018|OSLTRAN02.mfadir.no\TextBase TMs\SECT-Translating\4 Rettsvesen 2018|OSLTRAN02.mfadir.no\TextBase TMs\SECT-Translating\5 Handel 2018|OSLTRAN02.mfadir.no\TextBase TMs\SECT-Translating\7 Kultur 2018|OSLTRAN02.mfadir.no\TextBase TMs\SECT-Translating\8 Bistand 2018|OSLTRAN02.mfadir.no\TextBase TMs\SECT-Translating\Anskaffelser 2018|OSLTRAN02.mfadir.no\TextBase TMs\SECT-Translating\EFTA_frihandelsavt 2018|OSLTRAN02.mfadir.no\TextBase TMs\SECT-Translating\EU-erklaringer|OSLTRAN02.mfadir.no\TextBase TMs\SECT-Translating\EU-sanksjoner 2018|OSLTRAN02.mfadir.no\TextBase TMs\SECT-Translating\EØS-finansieringsordn_2018|OSLTRAN02.mfadir.no\TextBase TMs\SECT-Translating\Fiskerilovgivning|OSLTRAN02.mfadir.no\TextBase TMs\SECT-Translating\FN_2017|OSLTRAN02.mfadir.no\TextBase TMs\SECT-Translating\Gjeld|OSLTRAN02.mfadir.no\TextBase TMs\SECT-Translating\Konvensjoner|OSLTRAN02.mfadir.no\TextBase TMs\SECT-Translating\Lokalt ansatte 2018|OSLTRAN02.mfadir.no\TextBase TMs\SECT-Translating\Lovgivning|OSLTRAN02.mfadir.no\TextBase TMs\SECT-Translating\OSSE|OSLTRAN02.mfadir.no\TextBase TMs\SECT-Translating\Visum-, returavtaler 2018|OSLTRAN02.mfadir.no\TextBase TMs\0 Administrasjon|OSLTRAN02.mfadir.no\TextBase TMs\1 Økonomi|OSLTRAN02.mfadir.no\TextBase TMs\2 Personell|OSLTRAN02.mfadir.no\TextBase TMs\3.0_Politikk|OSLTRAN02.mfadir.no\TextBase TMs\3.1_Nedrust_forsv|OSLTRAN02.mfadir.no\TextBase TMs\3.2_NATO|OSLTRAN02.mfadir.no\TextBase TMs\3.3_FN|OSLTRAN02.mfadir.no\TextBase TMs\3.4_Europarådet|OSLTRAN02.mfadir.no\TextBase TMs\3.7_Miljø|OSLTRAN02.mfadir.no\TextBase TMs\3.8_Sosiale spm|OSLTRAN02.mfadir.no\TextBase TMs\4 Rettsvesen|OSLTRAN02.mfadir.no\TextBase TMs\5 Handel|OSLTRAN02.mfadir.no\TextBase TMs\7 Kultur|OSLTRAN02.mfadir.no\TextBase TMs\8 Bistand"/>
    <w:docVar w:name="TextBaseURL" w:val="empty"/>
    <w:docVar w:name="UILng" w:val="en"/>
  </w:docVars>
  <w:rsids>
    <w:rsidRoot w:val="00C612B4"/>
    <w:rsid w:val="00060644"/>
    <w:rsid w:val="000A10E4"/>
    <w:rsid w:val="000A16E2"/>
    <w:rsid w:val="000A2833"/>
    <w:rsid w:val="000A4825"/>
    <w:rsid w:val="000D05A6"/>
    <w:rsid w:val="000F257C"/>
    <w:rsid w:val="00105B85"/>
    <w:rsid w:val="0012361A"/>
    <w:rsid w:val="00137F7B"/>
    <w:rsid w:val="001C1741"/>
    <w:rsid w:val="001F6924"/>
    <w:rsid w:val="00247D10"/>
    <w:rsid w:val="00254847"/>
    <w:rsid w:val="002D56A4"/>
    <w:rsid w:val="00365DB1"/>
    <w:rsid w:val="003C2CE6"/>
    <w:rsid w:val="003D0969"/>
    <w:rsid w:val="003D4078"/>
    <w:rsid w:val="003E044E"/>
    <w:rsid w:val="003E5650"/>
    <w:rsid w:val="003F4371"/>
    <w:rsid w:val="00445FBA"/>
    <w:rsid w:val="00453286"/>
    <w:rsid w:val="00467EA9"/>
    <w:rsid w:val="004833CE"/>
    <w:rsid w:val="00541A37"/>
    <w:rsid w:val="00557C76"/>
    <w:rsid w:val="005F254A"/>
    <w:rsid w:val="005F78B0"/>
    <w:rsid w:val="00620CD9"/>
    <w:rsid w:val="00641AF1"/>
    <w:rsid w:val="00641FC5"/>
    <w:rsid w:val="00643292"/>
    <w:rsid w:val="006A0923"/>
    <w:rsid w:val="006A667F"/>
    <w:rsid w:val="00726AFF"/>
    <w:rsid w:val="007942C8"/>
    <w:rsid w:val="0082029A"/>
    <w:rsid w:val="00823840"/>
    <w:rsid w:val="00835C48"/>
    <w:rsid w:val="0084599B"/>
    <w:rsid w:val="00897D58"/>
    <w:rsid w:val="008A5611"/>
    <w:rsid w:val="00971806"/>
    <w:rsid w:val="009B1F75"/>
    <w:rsid w:val="009C1ACA"/>
    <w:rsid w:val="009D4BDF"/>
    <w:rsid w:val="00A01A53"/>
    <w:rsid w:val="00A04919"/>
    <w:rsid w:val="00AA0269"/>
    <w:rsid w:val="00B30EFC"/>
    <w:rsid w:val="00B703A8"/>
    <w:rsid w:val="00B843DB"/>
    <w:rsid w:val="00B90787"/>
    <w:rsid w:val="00B960B3"/>
    <w:rsid w:val="00BD1E56"/>
    <w:rsid w:val="00C11417"/>
    <w:rsid w:val="00C326D8"/>
    <w:rsid w:val="00C4182A"/>
    <w:rsid w:val="00C612B4"/>
    <w:rsid w:val="00C75ED7"/>
    <w:rsid w:val="00C82764"/>
    <w:rsid w:val="00CA65BC"/>
    <w:rsid w:val="00D353CD"/>
    <w:rsid w:val="00D4106D"/>
    <w:rsid w:val="00D55533"/>
    <w:rsid w:val="00D60DBE"/>
    <w:rsid w:val="00D812E4"/>
    <w:rsid w:val="00E033D5"/>
    <w:rsid w:val="00E479DA"/>
    <w:rsid w:val="00E7342B"/>
    <w:rsid w:val="00E74195"/>
    <w:rsid w:val="00EA160E"/>
    <w:rsid w:val="00EA5528"/>
    <w:rsid w:val="00F16DAF"/>
    <w:rsid w:val="00F559F3"/>
    <w:rsid w:val="00F73104"/>
    <w:rsid w:val="00F97516"/>
    <w:rsid w:val="00FB3797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CC038"/>
  <w15:chartTrackingRefBased/>
  <w15:docId w15:val="{9AD827FF-D142-4F5F-969B-A281254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B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41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41"/>
    <w:rPr>
      <w:rFonts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sid w:val="00123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61A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61A"/>
    <w:rPr>
      <w:rFonts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Gyberg</dc:creator>
  <cp:keywords/>
  <dc:description/>
  <cp:lastModifiedBy>Henriksen, Merete Alvestad</cp:lastModifiedBy>
  <cp:revision>8</cp:revision>
  <cp:lastPrinted>2019-01-10T04:40:00Z</cp:lastPrinted>
  <dcterms:created xsi:type="dcterms:W3CDTF">2019-01-10T04:41:00Z</dcterms:created>
  <dcterms:modified xsi:type="dcterms:W3CDTF">2019-01-10T04:52:00Z</dcterms:modified>
</cp:coreProperties>
</file>