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249C" w14:textId="77777777" w:rsidR="0006387C" w:rsidRPr="00A9024D" w:rsidRDefault="0006387C" w:rsidP="0006387C">
      <w:pPr>
        <w:spacing w:before="100" w:beforeAutospacing="1" w:after="100" w:afterAutospacing="1"/>
        <w:jc w:val="center"/>
        <w:outlineLvl w:val="3"/>
        <w:rPr>
          <w:rFonts w:asciiTheme="minorHAnsi" w:eastAsia="Times New Roman" w:hAnsiTheme="minorHAnsi" w:cstheme="minorHAnsi"/>
          <w:b/>
          <w:caps/>
          <w:sz w:val="20"/>
          <w:szCs w:val="20"/>
          <w:lang w:val="en-US"/>
        </w:rPr>
      </w:pPr>
      <w:r w:rsidRPr="00A9024D">
        <w:rPr>
          <w:rFonts w:asciiTheme="minorHAnsi" w:eastAsia="Times New Roman" w:hAnsiTheme="minorHAnsi" w:cstheme="minorHAnsi"/>
          <w:b/>
          <w:caps/>
          <w:sz w:val="20"/>
          <w:szCs w:val="20"/>
          <w:lang w:val="en-US"/>
        </w:rPr>
        <w:t>Schengen Visitor Visa to norway</w:t>
      </w:r>
    </w:p>
    <w:p w14:paraId="0BF985D9" w14:textId="77777777" w:rsidR="0006387C" w:rsidRPr="00A9024D" w:rsidRDefault="0006387C" w:rsidP="005D4B81">
      <w:pPr>
        <w:spacing w:before="100" w:beforeAutospacing="1" w:after="100" w:afterAutospacing="1"/>
        <w:rPr>
          <w:rFonts w:asciiTheme="minorHAnsi" w:eastAsia="Times New Roman" w:hAnsiTheme="minorHAnsi" w:cstheme="minorHAnsi"/>
          <w:b/>
          <w:sz w:val="20"/>
          <w:szCs w:val="20"/>
          <w:lang w:val="en-US"/>
        </w:rPr>
      </w:pPr>
      <w:r w:rsidRPr="00A9024D">
        <w:rPr>
          <w:rFonts w:asciiTheme="minorHAnsi" w:eastAsia="Times New Roman" w:hAnsiTheme="minorHAnsi" w:cstheme="minorHAnsi"/>
          <w:b/>
          <w:sz w:val="20"/>
          <w:szCs w:val="20"/>
          <w:lang w:val="en-US"/>
        </w:rPr>
        <w:t>Requirement f</w:t>
      </w:r>
      <w:r w:rsidR="00FC38EC" w:rsidRPr="00A9024D">
        <w:rPr>
          <w:rFonts w:asciiTheme="minorHAnsi" w:eastAsia="Times New Roman" w:hAnsiTheme="minorHAnsi" w:cstheme="minorHAnsi"/>
          <w:b/>
          <w:sz w:val="20"/>
          <w:szCs w:val="20"/>
          <w:lang w:val="en-US"/>
        </w:rPr>
        <w:t>or</w:t>
      </w:r>
      <w:r w:rsidRPr="00A9024D">
        <w:rPr>
          <w:rFonts w:asciiTheme="minorHAnsi" w:eastAsia="Times New Roman" w:hAnsiTheme="minorHAnsi" w:cstheme="minorHAnsi"/>
          <w:b/>
          <w:sz w:val="20"/>
          <w:szCs w:val="20"/>
          <w:lang w:val="en-US"/>
        </w:rPr>
        <w:t xml:space="preserve"> a visa</w:t>
      </w:r>
    </w:p>
    <w:p w14:paraId="5A308509" w14:textId="0B37B903" w:rsidR="00B800C1" w:rsidRDefault="005D4B81" w:rsidP="005D4B8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If you wish to visit Norway for a short period of time, you must obtain a visa prior to entry if you come from a country with a visa requirement for entering Norway</w:t>
      </w:r>
      <w:r w:rsidR="00FC38EC" w:rsidRPr="00A9024D">
        <w:rPr>
          <w:rFonts w:asciiTheme="minorHAnsi" w:eastAsia="Times New Roman" w:hAnsiTheme="minorHAnsi" w:cstheme="minorHAnsi"/>
          <w:sz w:val="20"/>
          <w:szCs w:val="20"/>
          <w:lang w:val="en-US"/>
        </w:rPr>
        <w:t xml:space="preserve"> as a general rule</w:t>
      </w:r>
      <w:r w:rsidRPr="00A9024D">
        <w:rPr>
          <w:rFonts w:asciiTheme="minorHAnsi" w:eastAsia="Times New Roman" w:hAnsiTheme="minorHAnsi" w:cstheme="minorHAnsi"/>
          <w:sz w:val="20"/>
          <w:szCs w:val="20"/>
          <w:lang w:val="en-US"/>
        </w:rPr>
        <w:t xml:space="preserve">. </w:t>
      </w:r>
      <w:r w:rsidR="001654B0" w:rsidRPr="0055018C">
        <w:rPr>
          <w:lang w:val="en-US"/>
        </w:rPr>
        <w:t xml:space="preserve"> </w:t>
      </w:r>
      <w:r w:rsidR="001654B0" w:rsidRPr="001654B0">
        <w:rPr>
          <w:rFonts w:asciiTheme="minorHAnsi" w:eastAsia="Times New Roman" w:hAnsiTheme="minorHAnsi" w:cstheme="minorHAnsi"/>
          <w:sz w:val="20"/>
          <w:szCs w:val="20"/>
          <w:lang w:val="en-US"/>
        </w:rPr>
        <w:t>You may submit your application up to six months before</w:t>
      </w:r>
      <w:r w:rsidR="00170643" w:rsidRPr="00170643">
        <w:rPr>
          <w:rFonts w:asciiTheme="minorHAnsi" w:eastAsia="Times New Roman" w:hAnsiTheme="minorHAnsi" w:cstheme="minorHAnsi"/>
          <w:sz w:val="20"/>
          <w:szCs w:val="20"/>
          <w:lang w:val="en-US"/>
        </w:rPr>
        <w:t xml:space="preserve"> </w:t>
      </w:r>
      <w:r w:rsidR="00170643" w:rsidRPr="00A9024D">
        <w:rPr>
          <w:rFonts w:asciiTheme="minorHAnsi" w:eastAsia="Times New Roman" w:hAnsiTheme="minorHAnsi" w:cstheme="minorHAnsi"/>
          <w:sz w:val="20"/>
          <w:szCs w:val="20"/>
          <w:lang w:val="en-US"/>
        </w:rPr>
        <w:t>the start of the intended visit</w:t>
      </w:r>
      <w:r w:rsidR="001654B0" w:rsidRPr="001654B0">
        <w:rPr>
          <w:rFonts w:asciiTheme="minorHAnsi" w:eastAsia="Times New Roman" w:hAnsiTheme="minorHAnsi" w:cstheme="minorHAnsi"/>
          <w:sz w:val="20"/>
          <w:szCs w:val="20"/>
          <w:lang w:val="en-US"/>
        </w:rPr>
        <w:t>, or up to nine months for seafarers.</w:t>
      </w:r>
      <w:r w:rsidR="00EF1FCD" w:rsidRPr="00A9024D">
        <w:rPr>
          <w:rFonts w:asciiTheme="minorHAnsi" w:eastAsia="Times New Roman" w:hAnsiTheme="minorHAnsi" w:cstheme="minorHAnsi"/>
          <w:sz w:val="20"/>
          <w:szCs w:val="20"/>
          <w:lang w:val="en-US"/>
        </w:rPr>
        <w:t>, and no later than 15 calendar days</w:t>
      </w:r>
      <w:r w:rsidR="00B020D2" w:rsidRPr="00A9024D">
        <w:rPr>
          <w:rFonts w:asciiTheme="minorHAnsi" w:eastAsia="Times New Roman" w:hAnsiTheme="minorHAnsi" w:cstheme="minorHAnsi"/>
          <w:sz w:val="20"/>
          <w:szCs w:val="20"/>
          <w:lang w:val="en-US"/>
        </w:rPr>
        <w:t xml:space="preserve"> before the start of the intended visit. </w:t>
      </w:r>
      <w:r w:rsidR="001D4884" w:rsidRPr="00A9024D">
        <w:rPr>
          <w:rFonts w:asciiTheme="minorHAnsi" w:eastAsia="Times New Roman" w:hAnsiTheme="minorHAnsi" w:cstheme="minorHAnsi"/>
          <w:sz w:val="20"/>
          <w:szCs w:val="20"/>
          <w:lang w:val="en-US"/>
        </w:rPr>
        <w:t>Appointment for handing in the application can be made electronically at the VFS web</w:t>
      </w:r>
      <w:r w:rsidR="00AC3D59">
        <w:rPr>
          <w:rFonts w:asciiTheme="minorHAnsi" w:eastAsia="Times New Roman" w:hAnsiTheme="minorHAnsi" w:cstheme="minorHAnsi"/>
          <w:sz w:val="20"/>
          <w:szCs w:val="20"/>
          <w:lang w:val="en-US"/>
        </w:rPr>
        <w:t>site</w:t>
      </w:r>
      <w:r w:rsidR="00B800C1">
        <w:rPr>
          <w:rFonts w:asciiTheme="minorHAnsi" w:eastAsia="Times New Roman" w:hAnsiTheme="minorHAnsi" w:cstheme="minorHAnsi"/>
          <w:sz w:val="20"/>
          <w:szCs w:val="20"/>
          <w:lang w:val="en-US"/>
        </w:rPr>
        <w:t xml:space="preserve"> and you will be given an appointment within two weeks</w:t>
      </w:r>
      <w:r w:rsidR="00322881" w:rsidRPr="00A9024D">
        <w:rPr>
          <w:rFonts w:asciiTheme="minorHAnsi" w:eastAsia="Times New Roman" w:hAnsiTheme="minorHAnsi" w:cstheme="minorHAnsi"/>
          <w:sz w:val="20"/>
          <w:szCs w:val="20"/>
          <w:lang w:val="en-US"/>
        </w:rPr>
        <w:t>.</w:t>
      </w:r>
    </w:p>
    <w:p w14:paraId="29E4AACC" w14:textId="5EBBBF75" w:rsidR="005D4B81" w:rsidRPr="00A9024D" w:rsidRDefault="004B48D5" w:rsidP="005D4B81">
      <w:pPr>
        <w:spacing w:before="100" w:beforeAutospacing="1" w:after="100" w:afterAutospacing="1"/>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A</w:t>
      </w:r>
      <w:r w:rsidR="005D4B81" w:rsidRPr="00A9024D">
        <w:rPr>
          <w:rFonts w:asciiTheme="minorHAnsi" w:eastAsia="Times New Roman" w:hAnsiTheme="minorHAnsi" w:cstheme="minorHAnsi"/>
          <w:sz w:val="20"/>
          <w:szCs w:val="20"/>
          <w:lang w:val="en-US"/>
        </w:rPr>
        <w:t xml:space="preserve"> visa is only intended to allow a foreign national to visit Norway and the Schengen </w:t>
      </w:r>
      <w:r w:rsidR="00D36898">
        <w:rPr>
          <w:rFonts w:asciiTheme="minorHAnsi" w:eastAsia="Times New Roman" w:hAnsiTheme="minorHAnsi" w:cstheme="minorHAnsi"/>
          <w:sz w:val="20"/>
          <w:szCs w:val="20"/>
          <w:lang w:val="en-US"/>
        </w:rPr>
        <w:t>area</w:t>
      </w:r>
      <w:r w:rsidR="0055018C">
        <w:rPr>
          <w:rFonts w:asciiTheme="minorHAnsi" w:eastAsia="Times New Roman" w:hAnsiTheme="minorHAnsi" w:cstheme="minorHAnsi"/>
          <w:sz w:val="20"/>
          <w:szCs w:val="20"/>
          <w:lang w:val="en-US"/>
        </w:rPr>
        <w:t xml:space="preserve"> </w:t>
      </w:r>
      <w:r w:rsidR="005D4B81" w:rsidRPr="00A9024D">
        <w:rPr>
          <w:rFonts w:asciiTheme="minorHAnsi" w:eastAsia="Times New Roman" w:hAnsiTheme="minorHAnsi" w:cstheme="minorHAnsi"/>
          <w:sz w:val="20"/>
          <w:szCs w:val="20"/>
          <w:lang w:val="en-US"/>
        </w:rPr>
        <w:t>for a limited period of time (maximum of 90 days). If you wish to reside in Norway for an extended period of time (</w:t>
      </w:r>
      <w:r w:rsidR="00790037">
        <w:rPr>
          <w:rFonts w:asciiTheme="minorHAnsi" w:eastAsia="Times New Roman" w:hAnsiTheme="minorHAnsi" w:cstheme="minorHAnsi"/>
          <w:sz w:val="20"/>
          <w:szCs w:val="20"/>
          <w:lang w:val="en-US"/>
        </w:rPr>
        <w:t>exceeding</w:t>
      </w:r>
      <w:r w:rsidR="005D4B81" w:rsidRPr="00A9024D">
        <w:rPr>
          <w:rFonts w:asciiTheme="minorHAnsi" w:eastAsia="Times New Roman" w:hAnsiTheme="minorHAnsi" w:cstheme="minorHAnsi"/>
          <w:sz w:val="20"/>
          <w:szCs w:val="20"/>
          <w:lang w:val="en-US"/>
        </w:rPr>
        <w:t xml:space="preserve"> 90 days), you need to apply for a </w:t>
      </w:r>
      <w:r w:rsidR="0055018C" w:rsidRPr="00A9024D">
        <w:rPr>
          <w:rFonts w:asciiTheme="minorHAnsi" w:eastAsia="Times New Roman" w:hAnsiTheme="minorHAnsi" w:cstheme="minorHAnsi"/>
          <w:sz w:val="20"/>
          <w:szCs w:val="20"/>
          <w:lang w:val="en-US"/>
        </w:rPr>
        <w:t>long-term</w:t>
      </w:r>
      <w:r w:rsidR="005D4B81" w:rsidRPr="00A9024D">
        <w:rPr>
          <w:rFonts w:asciiTheme="minorHAnsi" w:eastAsia="Times New Roman" w:hAnsiTheme="minorHAnsi" w:cstheme="minorHAnsi"/>
          <w:sz w:val="20"/>
          <w:szCs w:val="20"/>
          <w:lang w:val="en-US"/>
        </w:rPr>
        <w:t xml:space="preserve"> visa (Student and Work Permit and Family reunification).</w:t>
      </w:r>
    </w:p>
    <w:p w14:paraId="4AA81B71" w14:textId="5728D59D" w:rsidR="001224E7" w:rsidRDefault="005D4B81" w:rsidP="00111BF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When you apply for a visa, the application will be sent to the Royal Norwegian Embassy in </w:t>
      </w:r>
      <w:r w:rsidR="00063537">
        <w:rPr>
          <w:rFonts w:asciiTheme="minorHAnsi" w:eastAsia="Times New Roman" w:hAnsiTheme="minorHAnsi" w:cstheme="minorHAnsi"/>
          <w:sz w:val="20"/>
          <w:szCs w:val="20"/>
          <w:lang w:val="en-US"/>
        </w:rPr>
        <w:t xml:space="preserve">Nairobi </w:t>
      </w:r>
      <w:r w:rsidRPr="00A9024D">
        <w:rPr>
          <w:rFonts w:asciiTheme="minorHAnsi" w:eastAsia="Times New Roman" w:hAnsiTheme="minorHAnsi" w:cstheme="minorHAnsi"/>
          <w:sz w:val="20"/>
          <w:szCs w:val="20"/>
          <w:lang w:val="en-US"/>
        </w:rPr>
        <w:t>for processing. All cases are considered individually to see if the conditions for a visa are fulfilled.</w:t>
      </w:r>
    </w:p>
    <w:p w14:paraId="5DEF0BA3" w14:textId="1115A948" w:rsidR="00664491" w:rsidRDefault="005D4B81" w:rsidP="00111BF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To read more about the </w:t>
      </w:r>
      <w:r w:rsidR="005A0D8C" w:rsidRPr="00A9024D">
        <w:rPr>
          <w:rFonts w:asciiTheme="minorHAnsi" w:eastAsia="Times New Roman" w:hAnsiTheme="minorHAnsi" w:cstheme="minorHAnsi"/>
          <w:sz w:val="20"/>
          <w:szCs w:val="20"/>
          <w:lang w:val="en-US"/>
        </w:rPr>
        <w:t xml:space="preserve">criteria and </w:t>
      </w:r>
      <w:r w:rsidRPr="00A9024D">
        <w:rPr>
          <w:rFonts w:asciiTheme="minorHAnsi" w:eastAsia="Times New Roman" w:hAnsiTheme="minorHAnsi" w:cstheme="minorHAnsi"/>
          <w:sz w:val="20"/>
          <w:szCs w:val="20"/>
          <w:lang w:val="en-US"/>
        </w:rPr>
        <w:t xml:space="preserve">conditions that must be fulfilled in order to be granted a visa, please refer to the </w:t>
      </w:r>
      <w:r w:rsidR="001224E7" w:rsidRPr="00A9024D">
        <w:rPr>
          <w:rFonts w:asciiTheme="minorHAnsi" w:eastAsia="Times New Roman" w:hAnsiTheme="minorHAnsi" w:cstheme="minorHAnsi"/>
          <w:sz w:val="20"/>
          <w:szCs w:val="20"/>
          <w:lang w:val="en-US"/>
        </w:rPr>
        <w:t>web</w:t>
      </w:r>
      <w:r w:rsidR="001224E7">
        <w:rPr>
          <w:rFonts w:asciiTheme="minorHAnsi" w:eastAsia="Times New Roman" w:hAnsiTheme="minorHAnsi" w:cstheme="minorHAnsi"/>
          <w:sz w:val="20"/>
          <w:szCs w:val="20"/>
          <w:lang w:val="en-US"/>
        </w:rPr>
        <w:t>site</w:t>
      </w:r>
      <w:r w:rsidR="001224E7" w:rsidRPr="00A9024D">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 xml:space="preserve">of </w:t>
      </w:r>
      <w:r w:rsidR="001224E7">
        <w:rPr>
          <w:rFonts w:asciiTheme="minorHAnsi" w:eastAsia="Times New Roman" w:hAnsiTheme="minorHAnsi" w:cstheme="minorHAnsi"/>
          <w:sz w:val="20"/>
          <w:szCs w:val="20"/>
          <w:lang w:val="en-US"/>
        </w:rPr>
        <w:t>Norwegian Directorate of Immigration (</w:t>
      </w:r>
      <w:r w:rsidRPr="00A9024D">
        <w:rPr>
          <w:rFonts w:asciiTheme="minorHAnsi" w:eastAsia="Times New Roman" w:hAnsiTheme="minorHAnsi" w:cstheme="minorHAnsi"/>
          <w:sz w:val="20"/>
          <w:szCs w:val="20"/>
          <w:lang w:val="en-US"/>
        </w:rPr>
        <w:t>UDI</w:t>
      </w:r>
      <w:r w:rsidR="001224E7">
        <w:rPr>
          <w:rFonts w:asciiTheme="minorHAnsi" w:eastAsia="Times New Roman" w:hAnsiTheme="minorHAnsi" w:cstheme="minorHAnsi"/>
          <w:sz w:val="20"/>
          <w:szCs w:val="20"/>
          <w:lang w:val="en-US"/>
        </w:rPr>
        <w:t>)</w:t>
      </w:r>
      <w:r w:rsidRPr="00A9024D">
        <w:rPr>
          <w:rFonts w:asciiTheme="minorHAnsi" w:eastAsia="Times New Roman" w:hAnsiTheme="minorHAnsi" w:cstheme="minorHAnsi"/>
          <w:sz w:val="20"/>
          <w:szCs w:val="20"/>
          <w:lang w:val="en-US"/>
        </w:rPr>
        <w:t xml:space="preserve"> </w:t>
      </w:r>
      <w:hyperlink r:id="rId5" w:history="1">
        <w:r w:rsidR="00063537" w:rsidRPr="00A90872">
          <w:rPr>
            <w:rStyle w:val="Hyperlink"/>
            <w:rFonts w:asciiTheme="minorHAnsi" w:eastAsia="Times New Roman" w:hAnsiTheme="minorHAnsi" w:cstheme="minorHAnsi"/>
            <w:sz w:val="20"/>
            <w:szCs w:val="20"/>
            <w:lang w:val="en-US"/>
          </w:rPr>
          <w:t>www.udi.no</w:t>
        </w:r>
      </w:hyperlink>
      <w:r w:rsidR="00063537">
        <w:rPr>
          <w:rFonts w:asciiTheme="minorHAnsi" w:eastAsia="Times New Roman" w:hAnsiTheme="minorHAnsi" w:cstheme="minorHAnsi"/>
          <w:sz w:val="20"/>
          <w:szCs w:val="20"/>
          <w:lang w:val="en-US"/>
        </w:rPr>
        <w:t xml:space="preserve">. </w:t>
      </w:r>
    </w:p>
    <w:p w14:paraId="22F0AB25" w14:textId="06ED65DB" w:rsidR="00111BF1" w:rsidRPr="00A9024D" w:rsidRDefault="00111BF1" w:rsidP="00111BF1">
      <w:pPr>
        <w:spacing w:before="100" w:beforeAutospacing="1" w:after="100" w:afterAutospacing="1"/>
        <w:rPr>
          <w:rFonts w:asciiTheme="minorHAnsi" w:hAnsiTheme="minorHAnsi" w:cstheme="minorHAnsi"/>
          <w:sz w:val="20"/>
          <w:szCs w:val="20"/>
          <w:lang w:val="en-US"/>
        </w:rPr>
      </w:pPr>
      <w:r w:rsidRPr="00A9024D">
        <w:rPr>
          <w:rFonts w:asciiTheme="minorHAnsi" w:eastAsia="Times New Roman" w:hAnsiTheme="minorHAnsi" w:cstheme="minorHAnsi"/>
          <w:sz w:val="20"/>
          <w:szCs w:val="20"/>
          <w:lang w:val="en-US"/>
        </w:rPr>
        <w:t xml:space="preserve">Please also find </w:t>
      </w:r>
      <w:r w:rsidR="00DB1BC9">
        <w:rPr>
          <w:rFonts w:asciiTheme="minorHAnsi" w:eastAsia="Times New Roman" w:hAnsiTheme="minorHAnsi" w:cstheme="minorHAnsi"/>
          <w:sz w:val="20"/>
          <w:szCs w:val="20"/>
          <w:lang w:val="en-US"/>
        </w:rPr>
        <w:t xml:space="preserve">the Visa Code </w:t>
      </w:r>
      <w:r w:rsidR="006D3F83">
        <w:rPr>
          <w:rFonts w:asciiTheme="minorHAnsi" w:eastAsia="Times New Roman" w:hAnsiTheme="minorHAnsi" w:cstheme="minorHAnsi"/>
          <w:sz w:val="20"/>
          <w:szCs w:val="20"/>
          <w:lang w:val="en-US"/>
        </w:rPr>
        <w:t>at www.europa.eu</w:t>
      </w:r>
      <w:r w:rsidR="00B85BDE" w:rsidRPr="00A9024D">
        <w:rPr>
          <w:rFonts w:asciiTheme="minorHAnsi" w:eastAsia="Times New Roman" w:hAnsiTheme="minorHAnsi" w:cstheme="minorHAnsi"/>
          <w:sz w:val="20"/>
          <w:szCs w:val="20"/>
          <w:lang w:val="en-US"/>
        </w:rPr>
        <w:t xml:space="preserve"> </w:t>
      </w:r>
      <w:hyperlink r:id="rId6" w:history="1">
        <w:r w:rsidRPr="00A9024D">
          <w:rPr>
            <w:rStyle w:val="Hyperlink"/>
            <w:rFonts w:asciiTheme="minorHAnsi" w:hAnsiTheme="minorHAnsi" w:cstheme="minorHAnsi"/>
            <w:sz w:val="20"/>
            <w:szCs w:val="20"/>
            <w:lang w:val="en-US"/>
          </w:rPr>
          <w:t>Regulation (EC) No 810/2009 of the European Parliament and of the Council of 13 July 2009 establishing a Community Code on Visas (Visa Code) (europa.eu)</w:t>
        </w:r>
      </w:hyperlink>
    </w:p>
    <w:p w14:paraId="7EE384BF" w14:textId="09E58036" w:rsidR="00AB7489" w:rsidRPr="00A9024D" w:rsidRDefault="00C309D5" w:rsidP="00111BF1">
      <w:pPr>
        <w:spacing w:before="100" w:beforeAutospacing="1" w:after="100" w:afterAutospacing="1"/>
        <w:rPr>
          <w:rFonts w:asciiTheme="minorHAnsi" w:hAnsiTheme="minorHAnsi" w:cstheme="minorHAnsi"/>
          <w:b/>
          <w:sz w:val="20"/>
          <w:szCs w:val="20"/>
          <w:lang w:val="en-US"/>
        </w:rPr>
      </w:pPr>
      <w:r w:rsidRPr="00A9024D">
        <w:rPr>
          <w:rFonts w:asciiTheme="minorHAnsi" w:eastAsia="Times New Roman" w:hAnsiTheme="minorHAnsi" w:cstheme="minorHAnsi"/>
          <w:sz w:val="20"/>
          <w:szCs w:val="20"/>
          <w:lang w:val="en-US"/>
        </w:rPr>
        <w:t xml:space="preserve">Please note that </w:t>
      </w:r>
      <w:r w:rsidR="001D11DF" w:rsidRPr="00A9024D">
        <w:rPr>
          <w:rFonts w:asciiTheme="minorHAnsi" w:eastAsia="Times New Roman" w:hAnsiTheme="minorHAnsi" w:cstheme="minorHAnsi"/>
          <w:sz w:val="20"/>
          <w:szCs w:val="20"/>
          <w:lang w:val="en-US"/>
        </w:rPr>
        <w:t>w</w:t>
      </w:r>
      <w:r w:rsidR="009750AD" w:rsidRPr="00A9024D">
        <w:rPr>
          <w:rFonts w:asciiTheme="minorHAnsi" w:eastAsia="Times New Roman" w:hAnsiTheme="minorHAnsi" w:cstheme="minorHAnsi"/>
          <w:sz w:val="20"/>
          <w:szCs w:val="20"/>
          <w:lang w:val="en-US"/>
        </w:rPr>
        <w:t xml:space="preserve">hen citizens of certain countries apply for a visitor visa, </w:t>
      </w:r>
      <w:r w:rsidR="0087760D">
        <w:rPr>
          <w:rFonts w:asciiTheme="minorHAnsi" w:eastAsia="Times New Roman" w:hAnsiTheme="minorHAnsi" w:cstheme="minorHAnsi"/>
          <w:sz w:val="20"/>
          <w:szCs w:val="20"/>
          <w:lang w:val="en-US"/>
        </w:rPr>
        <w:t>we</w:t>
      </w:r>
      <w:r w:rsidR="009750AD" w:rsidRPr="00A9024D">
        <w:rPr>
          <w:rFonts w:asciiTheme="minorHAnsi" w:eastAsia="Times New Roman" w:hAnsiTheme="minorHAnsi" w:cstheme="minorHAnsi"/>
          <w:sz w:val="20"/>
          <w:szCs w:val="20"/>
          <w:lang w:val="en-US"/>
        </w:rPr>
        <w:t xml:space="preserve"> must </w:t>
      </w:r>
      <w:r w:rsidR="0087760D">
        <w:rPr>
          <w:rFonts w:asciiTheme="minorHAnsi" w:eastAsia="Times New Roman" w:hAnsiTheme="minorHAnsi" w:cstheme="minorHAnsi"/>
          <w:sz w:val="20"/>
          <w:szCs w:val="20"/>
          <w:lang w:val="en-US"/>
        </w:rPr>
        <w:t xml:space="preserve">consult other </w:t>
      </w:r>
      <w:r w:rsidR="00845C05">
        <w:rPr>
          <w:rFonts w:asciiTheme="minorHAnsi" w:eastAsia="Times New Roman" w:hAnsiTheme="minorHAnsi" w:cstheme="minorHAnsi"/>
          <w:sz w:val="20"/>
          <w:szCs w:val="20"/>
          <w:lang w:val="en-US"/>
        </w:rPr>
        <w:t xml:space="preserve">Schengen Member States before </w:t>
      </w:r>
      <w:r w:rsidR="003D3C29">
        <w:rPr>
          <w:rFonts w:asciiTheme="minorHAnsi" w:eastAsia="Times New Roman" w:hAnsiTheme="minorHAnsi" w:cstheme="minorHAnsi"/>
          <w:sz w:val="20"/>
          <w:szCs w:val="20"/>
          <w:lang w:val="en-US"/>
        </w:rPr>
        <w:t>granting a visa</w:t>
      </w:r>
      <w:r w:rsidR="009750AD" w:rsidRPr="00A9024D">
        <w:rPr>
          <w:rFonts w:asciiTheme="minorHAnsi" w:eastAsia="Times New Roman" w:hAnsiTheme="minorHAnsi" w:cstheme="minorHAnsi"/>
          <w:sz w:val="20"/>
          <w:szCs w:val="20"/>
          <w:lang w:val="en-US"/>
        </w:rPr>
        <w:t>. This</w:t>
      </w:r>
      <w:r w:rsidR="001D45CB">
        <w:rPr>
          <w:rFonts w:asciiTheme="minorHAnsi" w:eastAsia="Times New Roman" w:hAnsiTheme="minorHAnsi" w:cstheme="minorHAnsi"/>
          <w:sz w:val="20"/>
          <w:szCs w:val="20"/>
          <w:lang w:val="en-US"/>
        </w:rPr>
        <w:t xml:space="preserve"> process may take up to seven days and</w:t>
      </w:r>
      <w:r w:rsidR="009750AD" w:rsidRPr="00A9024D">
        <w:rPr>
          <w:rFonts w:asciiTheme="minorHAnsi" w:eastAsia="Times New Roman" w:hAnsiTheme="minorHAnsi" w:cstheme="minorHAnsi"/>
          <w:sz w:val="20"/>
          <w:szCs w:val="20"/>
          <w:lang w:val="en-US"/>
        </w:rPr>
        <w:t xml:space="preserve"> applies no matter where you currently live.</w:t>
      </w:r>
      <w:r w:rsidR="00FF12DF" w:rsidRPr="00A9024D">
        <w:rPr>
          <w:rFonts w:asciiTheme="minorHAnsi" w:eastAsia="Times New Roman" w:hAnsiTheme="minorHAnsi" w:cstheme="minorHAnsi"/>
          <w:sz w:val="20"/>
          <w:szCs w:val="20"/>
          <w:lang w:val="en-US"/>
        </w:rPr>
        <w:t xml:space="preserve"> </w:t>
      </w:r>
      <w:r w:rsidR="002151F8" w:rsidRPr="00A9024D">
        <w:rPr>
          <w:rFonts w:asciiTheme="minorHAnsi" w:eastAsia="Times New Roman" w:hAnsiTheme="minorHAnsi" w:cstheme="minorHAnsi"/>
          <w:sz w:val="20"/>
          <w:szCs w:val="20"/>
          <w:lang w:val="en-US"/>
        </w:rPr>
        <w:t xml:space="preserve">Please </w:t>
      </w:r>
      <w:r w:rsidR="00992869">
        <w:rPr>
          <w:rFonts w:asciiTheme="minorHAnsi" w:eastAsia="Times New Roman" w:hAnsiTheme="minorHAnsi" w:cstheme="minorHAnsi"/>
          <w:sz w:val="20"/>
          <w:szCs w:val="20"/>
          <w:lang w:val="en-US"/>
        </w:rPr>
        <w:t>visit</w:t>
      </w:r>
      <w:r w:rsidR="002151F8" w:rsidRPr="00A9024D">
        <w:rPr>
          <w:rFonts w:asciiTheme="minorHAnsi" w:eastAsia="Times New Roman" w:hAnsiTheme="minorHAnsi" w:cstheme="minorHAnsi"/>
          <w:sz w:val="20"/>
          <w:szCs w:val="20"/>
          <w:lang w:val="en-US"/>
        </w:rPr>
        <w:t xml:space="preserve"> the </w:t>
      </w:r>
      <w:hyperlink r:id="rId7" w:history="1">
        <w:r w:rsidR="002151F8" w:rsidRPr="00A9024D">
          <w:rPr>
            <w:rStyle w:val="Hyperlink"/>
            <w:rFonts w:asciiTheme="minorHAnsi" w:eastAsia="Times New Roman" w:hAnsiTheme="minorHAnsi" w:cstheme="minorHAnsi"/>
            <w:sz w:val="20"/>
            <w:szCs w:val="20"/>
            <w:lang w:val="en-US"/>
          </w:rPr>
          <w:t>www.udi.no</w:t>
        </w:r>
      </w:hyperlink>
      <w:r w:rsidR="002151F8" w:rsidRPr="00A9024D">
        <w:rPr>
          <w:rFonts w:asciiTheme="minorHAnsi" w:eastAsia="Times New Roman" w:hAnsiTheme="minorHAnsi" w:cstheme="minorHAnsi"/>
          <w:sz w:val="20"/>
          <w:szCs w:val="20"/>
          <w:lang w:val="en-US"/>
        </w:rPr>
        <w:t xml:space="preserve"> for detailed information on which nationalities </w:t>
      </w:r>
      <w:r w:rsidR="00C15342">
        <w:rPr>
          <w:rFonts w:asciiTheme="minorHAnsi" w:eastAsia="Times New Roman" w:hAnsiTheme="minorHAnsi" w:cstheme="minorHAnsi"/>
          <w:sz w:val="20"/>
          <w:szCs w:val="20"/>
          <w:lang w:val="en-US"/>
        </w:rPr>
        <w:t>countries</w:t>
      </w:r>
      <w:r w:rsidR="00C15342" w:rsidRPr="00A9024D">
        <w:rPr>
          <w:rFonts w:asciiTheme="minorHAnsi" w:eastAsia="Times New Roman" w:hAnsiTheme="minorHAnsi" w:cstheme="minorHAnsi"/>
          <w:sz w:val="20"/>
          <w:szCs w:val="20"/>
          <w:lang w:val="en-US"/>
        </w:rPr>
        <w:t xml:space="preserve"> </w:t>
      </w:r>
      <w:r w:rsidR="00553019" w:rsidRPr="00A9024D">
        <w:rPr>
          <w:rFonts w:asciiTheme="minorHAnsi" w:eastAsia="Times New Roman" w:hAnsiTheme="minorHAnsi" w:cstheme="minorHAnsi"/>
          <w:sz w:val="20"/>
          <w:szCs w:val="20"/>
          <w:lang w:val="en-US"/>
        </w:rPr>
        <w:t xml:space="preserve">must undergo a consultation process as part of the visa application. </w:t>
      </w:r>
    </w:p>
    <w:p w14:paraId="73E822DB" w14:textId="051B2EEA"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 xml:space="preserve">Where to hand in your application </w:t>
      </w:r>
    </w:p>
    <w:p w14:paraId="2B8E307C" w14:textId="075B5FC9"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The Royal Norwegian Embassy in</w:t>
      </w:r>
      <w:r w:rsidR="00063537">
        <w:rPr>
          <w:rFonts w:asciiTheme="minorHAnsi" w:hAnsiTheme="minorHAnsi" w:cstheme="minorHAnsi"/>
          <w:sz w:val="20"/>
          <w:szCs w:val="20"/>
          <w:lang w:val="en-US"/>
        </w:rPr>
        <w:t xml:space="preserve"> Nairobi</w:t>
      </w:r>
      <w:r w:rsidRPr="00A9024D">
        <w:rPr>
          <w:rFonts w:asciiTheme="minorHAnsi" w:hAnsiTheme="minorHAnsi" w:cstheme="minorHAnsi"/>
          <w:sz w:val="20"/>
          <w:szCs w:val="20"/>
          <w:lang w:val="en-US"/>
        </w:rPr>
        <w:t xml:space="preserve"> handles applications from applicants residing in </w:t>
      </w:r>
      <w:r w:rsidR="00063537">
        <w:rPr>
          <w:rFonts w:asciiTheme="minorHAnsi" w:hAnsiTheme="minorHAnsi" w:cstheme="minorHAnsi"/>
          <w:sz w:val="20"/>
          <w:szCs w:val="20"/>
          <w:lang w:val="en-US"/>
        </w:rPr>
        <w:t>Kenya, Tanzania, Somalia, Uganda, Rwanda, Burundi, Eritrea, Djibouti, South Sudan, and Comoros.</w:t>
      </w:r>
      <w:r w:rsidRPr="00A9024D">
        <w:rPr>
          <w:rFonts w:asciiTheme="minorHAnsi" w:hAnsiTheme="minorHAnsi" w:cstheme="minorHAnsi"/>
          <w:sz w:val="20"/>
          <w:szCs w:val="20"/>
          <w:lang w:val="en-US"/>
        </w:rPr>
        <w:t xml:space="preserve"> Applicants who are not nationals or not residents of </w:t>
      </w:r>
      <w:r w:rsidR="00063537">
        <w:rPr>
          <w:rFonts w:asciiTheme="minorHAnsi" w:hAnsiTheme="minorHAnsi" w:cstheme="minorHAnsi"/>
          <w:sz w:val="20"/>
          <w:szCs w:val="20"/>
          <w:lang w:val="en-US"/>
        </w:rPr>
        <w:t xml:space="preserve">the above-mentioned countries </w:t>
      </w:r>
      <w:r w:rsidRPr="00A9024D">
        <w:rPr>
          <w:rFonts w:asciiTheme="minorHAnsi" w:hAnsiTheme="minorHAnsi" w:cstheme="minorHAnsi"/>
          <w:sz w:val="20"/>
          <w:szCs w:val="20"/>
          <w:lang w:val="en-US"/>
        </w:rPr>
        <w:t xml:space="preserve">must document that they are legally in the country where they apply from and must provide justification for lodging the application to the Norwegian Embassy in </w:t>
      </w:r>
      <w:r w:rsidR="00063537">
        <w:rPr>
          <w:rFonts w:asciiTheme="minorHAnsi" w:hAnsiTheme="minorHAnsi" w:cstheme="minorHAnsi"/>
          <w:sz w:val="20"/>
          <w:szCs w:val="20"/>
          <w:lang w:val="en-US"/>
        </w:rPr>
        <w:t xml:space="preserve">Nairobi. </w:t>
      </w:r>
      <w:r w:rsidRPr="00A9024D">
        <w:rPr>
          <w:rFonts w:asciiTheme="minorHAnsi" w:hAnsiTheme="minorHAnsi" w:cstheme="minorHAnsi"/>
          <w:sz w:val="20"/>
          <w:szCs w:val="20"/>
          <w:lang w:val="en-US"/>
        </w:rPr>
        <w:t>Applications may be submitted at VFS</w:t>
      </w:r>
      <w:r w:rsidR="00C43FF7" w:rsidRPr="00A9024D">
        <w:rPr>
          <w:rFonts w:asciiTheme="minorHAnsi" w:hAnsiTheme="minorHAnsi" w:cstheme="minorHAnsi"/>
          <w:sz w:val="20"/>
          <w:szCs w:val="20"/>
          <w:lang w:val="en-US"/>
        </w:rPr>
        <w:t xml:space="preserve"> in</w:t>
      </w:r>
      <w:r w:rsidRPr="00A9024D">
        <w:rPr>
          <w:rFonts w:asciiTheme="minorHAnsi" w:hAnsiTheme="minorHAnsi" w:cstheme="minorHAnsi"/>
          <w:sz w:val="20"/>
          <w:szCs w:val="20"/>
          <w:lang w:val="en-US"/>
        </w:rPr>
        <w:t xml:space="preserve"> </w:t>
      </w:r>
      <w:r w:rsidR="00063537">
        <w:rPr>
          <w:rFonts w:asciiTheme="minorHAnsi" w:hAnsiTheme="minorHAnsi" w:cstheme="minorHAnsi"/>
          <w:sz w:val="20"/>
          <w:szCs w:val="20"/>
          <w:lang w:val="en-US"/>
        </w:rPr>
        <w:t>Nairobi, Kampala or Dar es Salaam.</w:t>
      </w:r>
    </w:p>
    <w:p w14:paraId="263A029B" w14:textId="77777777" w:rsidR="0027479F" w:rsidRPr="00A9024D" w:rsidRDefault="0027479F" w:rsidP="00FC38EC">
      <w:pPr>
        <w:contextualSpacing/>
        <w:rPr>
          <w:rFonts w:asciiTheme="minorHAnsi" w:hAnsiTheme="minorHAnsi" w:cstheme="minorHAnsi"/>
          <w:sz w:val="20"/>
          <w:szCs w:val="20"/>
          <w:lang w:val="en-US"/>
        </w:rPr>
      </w:pPr>
    </w:p>
    <w:p w14:paraId="415A34D0" w14:textId="7A9EE668"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Please make sure to apply your Schengen visa from the country of your main destination.</w:t>
      </w:r>
      <w:r w:rsidR="00DD71FC">
        <w:rPr>
          <w:rFonts w:asciiTheme="minorHAnsi" w:hAnsiTheme="minorHAnsi" w:cstheme="minorHAnsi"/>
          <w:sz w:val="20"/>
          <w:szCs w:val="20"/>
          <w:lang w:val="en-US"/>
        </w:rPr>
        <w:t xml:space="preserve"> </w:t>
      </w:r>
      <w:r w:rsidR="00DD71FC" w:rsidRPr="00A9024D">
        <w:rPr>
          <w:rFonts w:asciiTheme="minorHAnsi" w:hAnsiTheme="minorHAnsi" w:cstheme="minorHAnsi"/>
          <w:sz w:val="20"/>
          <w:szCs w:val="20"/>
          <w:lang w:val="en-US"/>
        </w:rPr>
        <w:t xml:space="preserve">If you would like to visit one Schengen country, apply for your Schengen visa at the Embassy or Consulate of that country.  Apply </w:t>
      </w:r>
      <w:r w:rsidR="00063537">
        <w:rPr>
          <w:rFonts w:asciiTheme="minorHAnsi" w:hAnsiTheme="minorHAnsi" w:cstheme="minorHAnsi"/>
          <w:sz w:val="20"/>
          <w:szCs w:val="20"/>
          <w:lang w:val="en-US"/>
        </w:rPr>
        <w:t xml:space="preserve">for </w:t>
      </w:r>
      <w:r w:rsidR="00DD71FC" w:rsidRPr="00A9024D">
        <w:rPr>
          <w:rFonts w:asciiTheme="minorHAnsi" w:hAnsiTheme="minorHAnsi" w:cstheme="minorHAnsi"/>
          <w:sz w:val="20"/>
          <w:szCs w:val="20"/>
          <w:lang w:val="en-US"/>
        </w:rPr>
        <w:t xml:space="preserve">your Schengen visa </w:t>
      </w:r>
      <w:r w:rsidR="00C416E4">
        <w:rPr>
          <w:rFonts w:asciiTheme="minorHAnsi" w:hAnsiTheme="minorHAnsi" w:cstheme="minorHAnsi"/>
          <w:sz w:val="20"/>
          <w:szCs w:val="20"/>
          <w:lang w:val="en-US"/>
        </w:rPr>
        <w:t>at a Norwegian Embassy or Consulate</w:t>
      </w:r>
      <w:r w:rsidR="00DD71FC" w:rsidRPr="00A9024D">
        <w:rPr>
          <w:rFonts w:asciiTheme="minorHAnsi" w:hAnsiTheme="minorHAnsi" w:cstheme="minorHAnsi"/>
          <w:sz w:val="20"/>
          <w:szCs w:val="20"/>
          <w:lang w:val="en-US"/>
        </w:rPr>
        <w:t xml:space="preserve"> if Norway is your only destination.</w:t>
      </w:r>
      <w:r w:rsidR="00063537">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If you would like to visit several Schengen countries, apply for your visa at the Embassy or Consulate of the country of your main destination</w:t>
      </w:r>
      <w:r w:rsidR="00C43FF7" w:rsidRPr="00A9024D">
        <w:rPr>
          <w:rFonts w:asciiTheme="minorHAnsi" w:hAnsiTheme="minorHAnsi" w:cstheme="minorHAnsi"/>
          <w:sz w:val="20"/>
          <w:szCs w:val="20"/>
          <w:lang w:val="en-US"/>
        </w:rPr>
        <w:t xml:space="preserve"> in terms of length of stay or the purpose of stay</w:t>
      </w:r>
      <w:r w:rsidRPr="00A9024D">
        <w:rPr>
          <w:rFonts w:asciiTheme="minorHAnsi" w:hAnsiTheme="minorHAnsi" w:cstheme="minorHAnsi"/>
          <w:sz w:val="20"/>
          <w:szCs w:val="20"/>
          <w:lang w:val="en-US"/>
        </w:rPr>
        <w:t>.</w:t>
      </w:r>
      <w:r w:rsidR="007F63E0">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 xml:space="preserve">If you intend to visit several Schengen countries, but do not have a main destination (i.e. you intend to spend an equal </w:t>
      </w:r>
      <w:r w:rsidR="00C416E4" w:rsidRPr="00A9024D">
        <w:rPr>
          <w:rFonts w:asciiTheme="minorHAnsi" w:hAnsiTheme="minorHAnsi" w:cstheme="minorHAnsi"/>
          <w:sz w:val="20"/>
          <w:szCs w:val="20"/>
          <w:lang w:val="en-US"/>
        </w:rPr>
        <w:t>number</w:t>
      </w:r>
      <w:r w:rsidRPr="00A9024D">
        <w:rPr>
          <w:rFonts w:asciiTheme="minorHAnsi" w:hAnsiTheme="minorHAnsi" w:cstheme="minorHAnsi"/>
          <w:sz w:val="20"/>
          <w:szCs w:val="20"/>
          <w:lang w:val="en-US"/>
        </w:rPr>
        <w:t xml:space="preserve"> of days in each country), you should apply at the Embassy or Consulate of the Schengen country which is your first port of entry.</w:t>
      </w:r>
    </w:p>
    <w:p w14:paraId="3CA8E608" w14:textId="77777777" w:rsidR="00FC38EC" w:rsidRPr="00A9024D" w:rsidRDefault="00FC38EC" w:rsidP="00FC38EC">
      <w:pPr>
        <w:contextualSpacing/>
        <w:rPr>
          <w:rFonts w:asciiTheme="minorHAnsi" w:hAnsiTheme="minorHAnsi" w:cstheme="minorHAnsi"/>
          <w:b/>
          <w:sz w:val="20"/>
          <w:szCs w:val="20"/>
          <w:lang w:val="en-US"/>
        </w:rPr>
      </w:pPr>
    </w:p>
    <w:p w14:paraId="368D8BE9" w14:textId="77777777"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Travel medical insurance</w:t>
      </w:r>
    </w:p>
    <w:p w14:paraId="51DCBC99" w14:textId="78E7F2C2" w:rsidR="00FC38EC" w:rsidRPr="00A9024D" w:rsidRDefault="00FC38EC" w:rsidP="004B48D5">
      <w:pPr>
        <w:spacing w:before="100" w:beforeAutospacing="1" w:after="100" w:afterAutospacing="1"/>
        <w:contextualSpacing/>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When applying for a visa, your </w:t>
      </w:r>
      <w:r w:rsidR="00353AC8">
        <w:rPr>
          <w:rFonts w:asciiTheme="minorHAnsi" w:eastAsia="Times New Roman" w:hAnsiTheme="minorHAnsi" w:cstheme="minorHAnsi"/>
          <w:sz w:val="20"/>
          <w:szCs w:val="20"/>
          <w:lang w:val="en-US"/>
        </w:rPr>
        <w:t>t</w:t>
      </w:r>
      <w:r w:rsidR="00353AC8" w:rsidRPr="00A9024D">
        <w:rPr>
          <w:rFonts w:asciiTheme="minorHAnsi" w:eastAsia="Times New Roman" w:hAnsiTheme="minorHAnsi" w:cstheme="minorHAnsi"/>
          <w:sz w:val="20"/>
          <w:szCs w:val="20"/>
          <w:lang w:val="en-US"/>
        </w:rPr>
        <w:t xml:space="preserve">ravel </w:t>
      </w:r>
      <w:r w:rsidRPr="00A9024D">
        <w:rPr>
          <w:rFonts w:asciiTheme="minorHAnsi" w:eastAsia="Times New Roman" w:hAnsiTheme="minorHAnsi" w:cstheme="minorHAnsi"/>
          <w:sz w:val="20"/>
          <w:szCs w:val="20"/>
          <w:lang w:val="en-US"/>
        </w:rPr>
        <w:t>medical insurance must cover the days of your intended stay in the Schengen area</w:t>
      </w:r>
      <w:r w:rsidR="0055018C">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Failure to hold an insurance that covers the actual stay may lead to problems at the airport or entering the Schengen area.</w:t>
      </w:r>
      <w:r w:rsidR="004B48D5">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The travel medical insurance must meet the following criteria:</w:t>
      </w:r>
      <w:r w:rsidR="004B48D5">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 xml:space="preserve">It is valid throughout </w:t>
      </w:r>
      <w:r w:rsidR="00BA71A0">
        <w:rPr>
          <w:rFonts w:asciiTheme="minorHAnsi" w:eastAsia="Times New Roman" w:hAnsiTheme="minorHAnsi" w:cstheme="minorHAnsi"/>
          <w:sz w:val="20"/>
          <w:szCs w:val="20"/>
          <w:lang w:val="en-US"/>
        </w:rPr>
        <w:t xml:space="preserve">the </w:t>
      </w:r>
      <w:r w:rsidRPr="00A9024D">
        <w:rPr>
          <w:rFonts w:asciiTheme="minorHAnsi" w:eastAsia="Times New Roman" w:hAnsiTheme="minorHAnsi" w:cstheme="minorHAnsi"/>
          <w:sz w:val="20"/>
          <w:szCs w:val="20"/>
          <w:lang w:val="en-US"/>
        </w:rPr>
        <w:t xml:space="preserve">Schengen </w:t>
      </w:r>
      <w:r w:rsidR="00BA71A0">
        <w:rPr>
          <w:rFonts w:asciiTheme="minorHAnsi" w:eastAsia="Times New Roman" w:hAnsiTheme="minorHAnsi" w:cstheme="minorHAnsi"/>
          <w:sz w:val="20"/>
          <w:szCs w:val="20"/>
          <w:lang w:val="en-US"/>
        </w:rPr>
        <w:t>area</w:t>
      </w:r>
      <w:r w:rsidR="004B48D5">
        <w:rPr>
          <w:rFonts w:asciiTheme="minorHAnsi" w:eastAsia="Times New Roman" w:hAnsiTheme="minorHAnsi" w:cstheme="minorHAnsi"/>
          <w:sz w:val="20"/>
          <w:szCs w:val="20"/>
          <w:lang w:val="en-US"/>
        </w:rPr>
        <w:t>; i</w:t>
      </w:r>
      <w:r w:rsidRPr="00A9024D">
        <w:rPr>
          <w:rFonts w:asciiTheme="minorHAnsi" w:eastAsia="Times New Roman" w:hAnsiTheme="minorHAnsi" w:cstheme="minorHAnsi"/>
          <w:sz w:val="20"/>
          <w:szCs w:val="20"/>
          <w:lang w:val="en-US"/>
        </w:rPr>
        <w:t>t is valid during the entire period that you will be in</w:t>
      </w:r>
      <w:r w:rsidR="00BA71A0">
        <w:rPr>
          <w:rFonts w:asciiTheme="minorHAnsi" w:eastAsia="Times New Roman" w:hAnsiTheme="minorHAnsi" w:cstheme="minorHAnsi"/>
          <w:sz w:val="20"/>
          <w:szCs w:val="20"/>
          <w:lang w:val="en-US"/>
        </w:rPr>
        <w:t xml:space="preserve"> the</w:t>
      </w:r>
      <w:r w:rsidRPr="00A9024D">
        <w:rPr>
          <w:rFonts w:asciiTheme="minorHAnsi" w:eastAsia="Times New Roman" w:hAnsiTheme="minorHAnsi" w:cstheme="minorHAnsi"/>
          <w:sz w:val="20"/>
          <w:szCs w:val="20"/>
          <w:lang w:val="en-US"/>
        </w:rPr>
        <w:t xml:space="preserve"> Schengen </w:t>
      </w:r>
      <w:r w:rsidR="00BA71A0">
        <w:rPr>
          <w:rFonts w:asciiTheme="minorHAnsi" w:eastAsia="Times New Roman" w:hAnsiTheme="minorHAnsi" w:cstheme="minorHAnsi"/>
          <w:sz w:val="20"/>
          <w:szCs w:val="20"/>
          <w:lang w:val="en-US"/>
        </w:rPr>
        <w:t>area</w:t>
      </w:r>
      <w:r w:rsidR="004B48D5">
        <w:rPr>
          <w:rFonts w:asciiTheme="minorHAnsi" w:eastAsia="Times New Roman" w:hAnsiTheme="minorHAnsi" w:cstheme="minorHAnsi"/>
          <w:sz w:val="20"/>
          <w:szCs w:val="20"/>
          <w:lang w:val="en-US"/>
        </w:rPr>
        <w:t>; t</w:t>
      </w:r>
      <w:r w:rsidRPr="00A9024D">
        <w:rPr>
          <w:rFonts w:asciiTheme="minorHAnsi" w:eastAsia="Times New Roman" w:hAnsiTheme="minorHAnsi" w:cstheme="minorHAnsi"/>
          <w:sz w:val="20"/>
          <w:szCs w:val="20"/>
          <w:lang w:val="en-US"/>
        </w:rPr>
        <w:t>he coverage is at least EURO 30.000</w:t>
      </w:r>
      <w:r w:rsidR="004B48D5">
        <w:rPr>
          <w:rFonts w:asciiTheme="minorHAnsi" w:eastAsia="Times New Roman" w:hAnsiTheme="minorHAnsi" w:cstheme="minorHAnsi"/>
          <w:sz w:val="20"/>
          <w:szCs w:val="20"/>
          <w:lang w:val="en-US"/>
        </w:rPr>
        <w:t>; t</w:t>
      </w:r>
      <w:r w:rsidRPr="00A9024D">
        <w:rPr>
          <w:rFonts w:asciiTheme="minorHAnsi" w:eastAsia="Times New Roman" w:hAnsiTheme="minorHAnsi" w:cstheme="minorHAnsi"/>
          <w:sz w:val="20"/>
          <w:szCs w:val="20"/>
          <w:lang w:val="en-US"/>
        </w:rPr>
        <w:t xml:space="preserve">he coverage includes repatriation for medical reasons, urgent medical care and/or emergency treatment in a hospital and assistance in case of death. </w:t>
      </w:r>
    </w:p>
    <w:p w14:paraId="487B7426" w14:textId="77777777" w:rsidR="00A92A07" w:rsidRPr="00A9024D" w:rsidRDefault="00A92A07" w:rsidP="00FC38EC">
      <w:pPr>
        <w:contextualSpacing/>
        <w:rPr>
          <w:rFonts w:asciiTheme="minorHAnsi" w:hAnsiTheme="minorHAnsi" w:cstheme="minorHAnsi"/>
          <w:b/>
          <w:sz w:val="20"/>
          <w:szCs w:val="20"/>
          <w:lang w:val="en-US"/>
        </w:rPr>
      </w:pPr>
    </w:p>
    <w:p w14:paraId="4B2C69E0" w14:textId="4931432E" w:rsidR="008F6309" w:rsidRPr="00A9024D" w:rsidRDefault="00A92A07"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Visa fee</w:t>
      </w:r>
    </w:p>
    <w:p w14:paraId="349D9D43" w14:textId="6FBCE72F" w:rsidR="008F6309" w:rsidRPr="00A9024D" w:rsidRDefault="008F6309" w:rsidP="00FC38EC">
      <w:pPr>
        <w:contextualSpacing/>
        <w:rPr>
          <w:rFonts w:asciiTheme="minorHAnsi" w:hAnsiTheme="minorHAnsi" w:cstheme="minorHAnsi"/>
          <w:b/>
          <w:sz w:val="20"/>
          <w:szCs w:val="20"/>
          <w:lang w:val="en-US"/>
        </w:rPr>
      </w:pPr>
      <w:r w:rsidRPr="00A9024D">
        <w:rPr>
          <w:rFonts w:asciiTheme="minorHAnsi" w:hAnsiTheme="minorHAnsi" w:cstheme="minorHAnsi"/>
          <w:sz w:val="20"/>
          <w:szCs w:val="20"/>
          <w:lang w:val="en-US"/>
        </w:rPr>
        <w:t xml:space="preserve">Applicants shall pay a visa fee of EUR 80. Children from the age of six years and below the age of 12 years shall pay a visa fee of EUR 40. </w:t>
      </w:r>
      <w:r w:rsidR="004252A1" w:rsidRPr="00A9024D">
        <w:rPr>
          <w:rFonts w:asciiTheme="minorHAnsi" w:hAnsiTheme="minorHAnsi" w:cstheme="minorHAnsi"/>
          <w:sz w:val="20"/>
          <w:szCs w:val="20"/>
          <w:lang w:val="en-US"/>
        </w:rPr>
        <w:t xml:space="preserve">The payment is done online when you register your application in the UDI Forms application portal. </w:t>
      </w:r>
    </w:p>
    <w:p w14:paraId="1C3C25B5" w14:textId="0B95E87C" w:rsidR="00FC38EC" w:rsidRPr="00A9024D" w:rsidRDefault="00543CE9"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lastRenderedPageBreak/>
        <w:t>B</w:t>
      </w:r>
      <w:r w:rsidR="00A92A07" w:rsidRPr="00A9024D">
        <w:rPr>
          <w:rFonts w:asciiTheme="minorHAnsi" w:hAnsiTheme="minorHAnsi" w:cstheme="minorHAnsi"/>
          <w:b/>
          <w:sz w:val="20"/>
          <w:szCs w:val="20"/>
          <w:lang w:val="en-US"/>
        </w:rPr>
        <w:t>iometric identifiers</w:t>
      </w:r>
    </w:p>
    <w:p w14:paraId="68D22BDA" w14:textId="1F7E6518" w:rsidR="00AB7489" w:rsidRPr="00A9024D" w:rsidRDefault="00AB7489" w:rsidP="00FC38EC">
      <w:pPr>
        <w:contextualSpacing/>
        <w:rPr>
          <w:rFonts w:asciiTheme="minorHAnsi" w:hAnsiTheme="minorHAnsi" w:cstheme="minorHAnsi"/>
          <w:bCs/>
          <w:sz w:val="20"/>
          <w:szCs w:val="20"/>
          <w:lang w:val="en-US"/>
        </w:rPr>
      </w:pPr>
      <w:r w:rsidRPr="00A9024D">
        <w:rPr>
          <w:rFonts w:asciiTheme="minorHAnsi" w:hAnsiTheme="minorHAnsi" w:cstheme="minorHAnsi"/>
          <w:sz w:val="20"/>
          <w:szCs w:val="20"/>
          <w:lang w:val="en-US"/>
        </w:rPr>
        <w:t>At the time of submission of the first application, the applicant shall be required to appear in person. At that time, the following biometric identifiers of the applicant shall be collected: — a photograph, scanned or taken at the time of application, and —10 fingerprints</w:t>
      </w:r>
      <w:r w:rsidR="0027479F" w:rsidRPr="00A9024D">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Where fingerprints collected from the applicant as part of an earlier application were entered in the VIS for the first time less than 59 months before the date of the new application, they shall be copied to the subsequent application.</w:t>
      </w:r>
    </w:p>
    <w:p w14:paraId="4C4C90A5" w14:textId="77777777" w:rsidR="00A92A07" w:rsidRPr="00A9024D" w:rsidRDefault="00A92A07" w:rsidP="00FC38EC">
      <w:pPr>
        <w:contextualSpacing/>
        <w:rPr>
          <w:rFonts w:asciiTheme="minorHAnsi" w:hAnsiTheme="minorHAnsi" w:cstheme="minorHAnsi"/>
          <w:b/>
          <w:sz w:val="20"/>
          <w:szCs w:val="20"/>
          <w:lang w:val="en-US"/>
        </w:rPr>
      </w:pPr>
    </w:p>
    <w:p w14:paraId="4A7F485A" w14:textId="4323B7BC" w:rsidR="00FC38EC" w:rsidRPr="00A9024D" w:rsidRDefault="00AF6CF9"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Supporting documents</w:t>
      </w:r>
    </w:p>
    <w:p w14:paraId="15C100CA" w14:textId="0108FAA4" w:rsidR="002217DA" w:rsidRPr="00A9024D" w:rsidRDefault="00AF6CF9" w:rsidP="002217DA">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According to Visa Code Art 14 the applicant shall present several documents with the application in order for the competent consulate to verify the fulfilment of the conditions for granting a visa.  Please refer to our webpage for detailed description of the document requirements</w:t>
      </w:r>
      <w:r w:rsidR="00C43FF7" w:rsidRPr="00A9024D">
        <w:rPr>
          <w:rFonts w:asciiTheme="minorHAnsi" w:hAnsiTheme="minorHAnsi" w:cstheme="minorHAnsi"/>
          <w:sz w:val="20"/>
          <w:szCs w:val="20"/>
          <w:lang w:val="en-US"/>
        </w:rPr>
        <w:t xml:space="preserve">: </w:t>
      </w:r>
      <w:hyperlink r:id="rId8" w:history="1">
        <w:r w:rsidR="005D43EC" w:rsidRPr="008243CD">
          <w:rPr>
            <w:rStyle w:val="Hyperlink"/>
            <w:rFonts w:asciiTheme="minorHAnsi" w:hAnsiTheme="minorHAnsi" w:cstheme="minorHAnsi"/>
            <w:sz w:val="20"/>
            <w:szCs w:val="20"/>
            <w:lang w:val="en-US"/>
          </w:rPr>
          <w:t>https://www.norway.no/en/uganda/services-info/visitors-visa-res-permit/visitors-visa/#necessary-doc</w:t>
        </w:r>
      </w:hyperlink>
      <w:r w:rsidR="005D43EC">
        <w:rPr>
          <w:rFonts w:asciiTheme="minorHAnsi" w:hAnsiTheme="minorHAnsi" w:cstheme="minorHAnsi"/>
          <w:sz w:val="20"/>
          <w:szCs w:val="20"/>
          <w:lang w:val="en-US"/>
        </w:rPr>
        <w:t xml:space="preserve">. </w:t>
      </w:r>
      <w:r w:rsidR="002217DA" w:rsidRPr="00A9024D">
        <w:rPr>
          <w:rFonts w:asciiTheme="minorHAnsi" w:eastAsia="Times New Roman" w:hAnsiTheme="minorHAnsi" w:cstheme="minorHAnsi"/>
          <w:sz w:val="20"/>
          <w:szCs w:val="20"/>
          <w:lang w:val="en-US"/>
        </w:rPr>
        <w:t xml:space="preserve">Applicants may be asked to provide copies of the biodata page of the travel document. </w:t>
      </w:r>
    </w:p>
    <w:p w14:paraId="09466E30" w14:textId="77777777" w:rsidR="00AF6CF9" w:rsidRPr="00A9024D" w:rsidRDefault="00AF6CF9" w:rsidP="00FC38EC">
      <w:pPr>
        <w:contextualSpacing/>
        <w:rPr>
          <w:rFonts w:asciiTheme="minorHAnsi" w:hAnsiTheme="minorHAnsi" w:cstheme="minorHAnsi"/>
          <w:sz w:val="20"/>
          <w:szCs w:val="20"/>
          <w:lang w:val="en-US"/>
        </w:rPr>
      </w:pPr>
    </w:p>
    <w:p w14:paraId="7392C886" w14:textId="0EF97287" w:rsidR="004B6BF9" w:rsidRPr="00A9024D" w:rsidRDefault="004B6BF9" w:rsidP="00FC38EC">
      <w:pPr>
        <w:contextualSpacing/>
        <w:rPr>
          <w:rFonts w:asciiTheme="minorHAnsi" w:hAnsiTheme="minorHAnsi" w:cstheme="minorHAnsi"/>
          <w:b/>
          <w:bCs/>
          <w:sz w:val="20"/>
          <w:szCs w:val="20"/>
          <w:lang w:val="en-US"/>
        </w:rPr>
      </w:pPr>
      <w:r w:rsidRPr="00A9024D">
        <w:rPr>
          <w:rFonts w:asciiTheme="minorHAnsi" w:hAnsiTheme="minorHAnsi" w:cstheme="minorHAnsi"/>
          <w:b/>
          <w:bCs/>
          <w:sz w:val="20"/>
          <w:szCs w:val="20"/>
          <w:lang w:val="en-US"/>
        </w:rPr>
        <w:t>Admissibility</w:t>
      </w:r>
    </w:p>
    <w:p w14:paraId="507B8E7E" w14:textId="44843E49" w:rsidR="004B6BF9" w:rsidRPr="00A9024D" w:rsidRDefault="007954E8" w:rsidP="00FC38EC">
      <w:pPr>
        <w:contextualSpacing/>
        <w:rPr>
          <w:rFonts w:asciiTheme="minorHAnsi" w:hAnsiTheme="minorHAnsi" w:cstheme="minorHAnsi"/>
          <w:b/>
          <w:bCs/>
          <w:sz w:val="20"/>
          <w:szCs w:val="20"/>
          <w:lang w:val="en-US"/>
        </w:rPr>
      </w:pPr>
      <w:r w:rsidRPr="00A9024D">
        <w:rPr>
          <w:rFonts w:asciiTheme="minorHAnsi" w:hAnsiTheme="minorHAnsi" w:cstheme="minorHAnsi"/>
          <w:sz w:val="20"/>
          <w:szCs w:val="20"/>
          <w:lang w:val="en-US"/>
        </w:rPr>
        <w:t xml:space="preserve">If you have lodged the application within the </w:t>
      </w:r>
      <w:r w:rsidR="004B6BF9" w:rsidRPr="00A9024D">
        <w:rPr>
          <w:rFonts w:asciiTheme="minorHAnsi" w:hAnsiTheme="minorHAnsi" w:cstheme="minorHAnsi"/>
          <w:sz w:val="20"/>
          <w:szCs w:val="20"/>
          <w:lang w:val="en-US"/>
        </w:rPr>
        <w:t xml:space="preserve">period referred to in </w:t>
      </w:r>
      <w:r w:rsidR="00DE083C" w:rsidRPr="00A9024D">
        <w:rPr>
          <w:rFonts w:asciiTheme="minorHAnsi" w:hAnsiTheme="minorHAnsi" w:cstheme="minorHAnsi"/>
          <w:sz w:val="20"/>
          <w:szCs w:val="20"/>
          <w:lang w:val="en-US"/>
        </w:rPr>
        <w:t xml:space="preserve">Visa Code </w:t>
      </w:r>
      <w:r w:rsidR="004B6BF9" w:rsidRPr="00A9024D">
        <w:rPr>
          <w:rFonts w:asciiTheme="minorHAnsi" w:hAnsiTheme="minorHAnsi" w:cstheme="minorHAnsi"/>
          <w:sz w:val="20"/>
          <w:szCs w:val="20"/>
          <w:lang w:val="en-US"/>
        </w:rPr>
        <w:t>Article 9(1)</w:t>
      </w:r>
      <w:r w:rsidR="002A5304" w:rsidRPr="00A9024D">
        <w:rPr>
          <w:rFonts w:asciiTheme="minorHAnsi" w:hAnsiTheme="minorHAnsi" w:cstheme="minorHAnsi"/>
          <w:sz w:val="20"/>
          <w:szCs w:val="20"/>
          <w:lang w:val="en-US"/>
        </w:rPr>
        <w:t xml:space="preserve"> and</w:t>
      </w:r>
      <w:r w:rsidR="004B6BF9" w:rsidRPr="00A9024D">
        <w:rPr>
          <w:rFonts w:asciiTheme="minorHAnsi" w:hAnsiTheme="minorHAnsi" w:cstheme="minorHAnsi"/>
          <w:sz w:val="20"/>
          <w:szCs w:val="20"/>
          <w:lang w:val="en-US"/>
        </w:rPr>
        <w:t xml:space="preserve"> the application contains </w:t>
      </w:r>
      <w:r w:rsidR="00795D8A" w:rsidRPr="00A9024D">
        <w:rPr>
          <w:rFonts w:asciiTheme="minorHAnsi" w:hAnsiTheme="minorHAnsi" w:cstheme="minorHAnsi"/>
          <w:sz w:val="20"/>
          <w:szCs w:val="20"/>
          <w:lang w:val="en-US"/>
        </w:rPr>
        <w:t>an</w:t>
      </w:r>
      <w:r w:rsidR="004B01F1" w:rsidRPr="00A9024D">
        <w:rPr>
          <w:rFonts w:asciiTheme="minorHAnsi" w:hAnsiTheme="minorHAnsi" w:cstheme="minorHAnsi"/>
          <w:sz w:val="20"/>
          <w:szCs w:val="20"/>
          <w:lang w:val="en-US"/>
        </w:rPr>
        <w:t xml:space="preserve"> application form</w:t>
      </w:r>
      <w:r w:rsidR="00795D8A" w:rsidRPr="00A9024D">
        <w:rPr>
          <w:rFonts w:asciiTheme="minorHAnsi" w:hAnsiTheme="minorHAnsi" w:cstheme="minorHAnsi"/>
          <w:sz w:val="20"/>
          <w:szCs w:val="20"/>
          <w:lang w:val="en-US"/>
        </w:rPr>
        <w:t>, a travel document, a photograph</w:t>
      </w:r>
      <w:r w:rsidR="00952D7E" w:rsidRPr="00A9024D">
        <w:rPr>
          <w:rFonts w:asciiTheme="minorHAnsi" w:hAnsiTheme="minorHAnsi" w:cstheme="minorHAnsi"/>
          <w:sz w:val="20"/>
          <w:szCs w:val="20"/>
          <w:lang w:val="en-US"/>
        </w:rPr>
        <w:t xml:space="preserve">, </w:t>
      </w:r>
      <w:r w:rsidR="004B6BF9" w:rsidRPr="00A9024D">
        <w:rPr>
          <w:rFonts w:asciiTheme="minorHAnsi" w:hAnsiTheme="minorHAnsi" w:cstheme="minorHAnsi"/>
          <w:sz w:val="20"/>
          <w:szCs w:val="20"/>
          <w:lang w:val="en-US"/>
        </w:rPr>
        <w:t>biometric data of the applicant</w:t>
      </w:r>
      <w:r w:rsidR="00952D7E" w:rsidRPr="00A9024D">
        <w:rPr>
          <w:rFonts w:asciiTheme="minorHAnsi" w:hAnsiTheme="minorHAnsi" w:cstheme="minorHAnsi"/>
          <w:sz w:val="20"/>
          <w:szCs w:val="20"/>
          <w:lang w:val="en-US"/>
        </w:rPr>
        <w:t xml:space="preserve"> and visa </w:t>
      </w:r>
      <w:r w:rsidR="005003DC" w:rsidRPr="00A9024D">
        <w:rPr>
          <w:rFonts w:asciiTheme="minorHAnsi" w:hAnsiTheme="minorHAnsi" w:cstheme="minorHAnsi"/>
          <w:sz w:val="20"/>
          <w:szCs w:val="20"/>
          <w:lang w:val="en-US"/>
        </w:rPr>
        <w:t xml:space="preserve">fee, </w:t>
      </w:r>
      <w:r w:rsidR="004B6BF9" w:rsidRPr="00A9024D">
        <w:rPr>
          <w:rFonts w:asciiTheme="minorHAnsi" w:hAnsiTheme="minorHAnsi" w:cstheme="minorHAnsi"/>
          <w:sz w:val="20"/>
          <w:szCs w:val="20"/>
          <w:lang w:val="en-US"/>
        </w:rPr>
        <w:t xml:space="preserve">the application </w:t>
      </w:r>
      <w:r w:rsidR="00FE72F3">
        <w:rPr>
          <w:rFonts w:asciiTheme="minorHAnsi" w:hAnsiTheme="minorHAnsi" w:cstheme="minorHAnsi"/>
          <w:sz w:val="20"/>
          <w:szCs w:val="20"/>
          <w:lang w:val="en-US"/>
        </w:rPr>
        <w:t>is</w:t>
      </w:r>
      <w:r w:rsidR="004B6BF9" w:rsidRPr="00A9024D">
        <w:rPr>
          <w:rFonts w:asciiTheme="minorHAnsi" w:hAnsiTheme="minorHAnsi" w:cstheme="minorHAnsi"/>
          <w:sz w:val="20"/>
          <w:szCs w:val="20"/>
          <w:lang w:val="en-US"/>
        </w:rPr>
        <w:t xml:space="preserve"> </w:t>
      </w:r>
      <w:r w:rsidR="007C1226" w:rsidRPr="00A9024D">
        <w:rPr>
          <w:rFonts w:asciiTheme="minorHAnsi" w:hAnsiTheme="minorHAnsi" w:cstheme="minorHAnsi"/>
          <w:sz w:val="20"/>
          <w:szCs w:val="20"/>
          <w:lang w:val="en-US"/>
        </w:rPr>
        <w:t>admissible</w:t>
      </w:r>
      <w:r w:rsidR="0055018C">
        <w:rPr>
          <w:rFonts w:asciiTheme="minorHAnsi" w:hAnsiTheme="minorHAnsi" w:cstheme="minorHAnsi"/>
          <w:sz w:val="20"/>
          <w:szCs w:val="20"/>
          <w:lang w:val="en-US"/>
        </w:rPr>
        <w:t xml:space="preserve">. </w:t>
      </w:r>
      <w:r w:rsidR="00C8353C" w:rsidRPr="00A9024D">
        <w:rPr>
          <w:rFonts w:asciiTheme="minorHAnsi" w:hAnsiTheme="minorHAnsi" w:cstheme="minorHAnsi"/>
          <w:sz w:val="20"/>
          <w:szCs w:val="20"/>
          <w:lang w:val="en-US"/>
        </w:rPr>
        <w:t xml:space="preserve">Please note that in addition to these mentioned basic elements of your visa applications, further requirements of supporting documents must be handed in. </w:t>
      </w:r>
    </w:p>
    <w:p w14:paraId="046E5AEC" w14:textId="77777777" w:rsidR="004B6BF9" w:rsidRPr="00A9024D" w:rsidRDefault="004B6BF9" w:rsidP="00FC38EC">
      <w:pPr>
        <w:contextualSpacing/>
        <w:rPr>
          <w:rFonts w:asciiTheme="minorHAnsi" w:hAnsiTheme="minorHAnsi" w:cstheme="minorHAnsi"/>
          <w:b/>
          <w:bCs/>
          <w:sz w:val="20"/>
          <w:szCs w:val="20"/>
          <w:lang w:val="en-US"/>
        </w:rPr>
      </w:pPr>
    </w:p>
    <w:p w14:paraId="6DFDE3E7" w14:textId="11B1A77F"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Case processing time</w:t>
      </w:r>
    </w:p>
    <w:p w14:paraId="345BD3A2" w14:textId="3BB1A868"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 xml:space="preserve">According to Visa Code Art 23 1st paragraph, the normal processing time for a visa application is 15 days. However, according to Visa Code Art 23 2nd paragraph, that period may be extended up to a maximum of </w:t>
      </w:r>
      <w:r w:rsidR="00C43FF7" w:rsidRPr="00A9024D">
        <w:rPr>
          <w:rFonts w:asciiTheme="minorHAnsi" w:hAnsiTheme="minorHAnsi" w:cstheme="minorHAnsi"/>
          <w:sz w:val="20"/>
          <w:szCs w:val="20"/>
          <w:lang w:val="en-US"/>
        </w:rPr>
        <w:t>45</w:t>
      </w:r>
      <w:r w:rsidRPr="00A9024D">
        <w:rPr>
          <w:rFonts w:asciiTheme="minorHAnsi" w:hAnsiTheme="minorHAnsi" w:cstheme="minorHAnsi"/>
          <w:sz w:val="20"/>
          <w:szCs w:val="20"/>
          <w:lang w:val="en-US"/>
        </w:rPr>
        <w:t xml:space="preserve"> calendar days in individual cases, notably when further scrutiny of the application is needed</w:t>
      </w:r>
      <w:r w:rsidR="006D2A5A" w:rsidRPr="00A9024D">
        <w:rPr>
          <w:rFonts w:asciiTheme="minorHAnsi" w:hAnsiTheme="minorHAnsi" w:cstheme="minorHAnsi"/>
          <w:sz w:val="20"/>
          <w:szCs w:val="20"/>
          <w:lang w:val="en-US"/>
        </w:rPr>
        <w:t>.</w:t>
      </w:r>
    </w:p>
    <w:p w14:paraId="41D2AA3E" w14:textId="77777777" w:rsidR="00FC38EC" w:rsidRPr="00A9024D" w:rsidRDefault="00FC38EC" w:rsidP="00FC38EC">
      <w:pPr>
        <w:contextualSpacing/>
        <w:rPr>
          <w:rFonts w:asciiTheme="minorHAnsi" w:hAnsiTheme="minorHAnsi" w:cstheme="minorHAnsi"/>
          <w:sz w:val="20"/>
          <w:szCs w:val="20"/>
          <w:lang w:val="en-US"/>
        </w:rPr>
      </w:pPr>
    </w:p>
    <w:p w14:paraId="6576ED2F" w14:textId="77777777" w:rsidR="0006387C" w:rsidRPr="00A9024D" w:rsidRDefault="0006387C" w:rsidP="0006387C">
      <w:pPr>
        <w:rPr>
          <w:rFonts w:asciiTheme="minorHAnsi" w:hAnsiTheme="minorHAnsi" w:cstheme="minorHAnsi"/>
          <w:b/>
          <w:sz w:val="20"/>
          <w:szCs w:val="20"/>
          <w:lang w:val="en-US"/>
        </w:rPr>
      </w:pPr>
      <w:r w:rsidRPr="00A9024D">
        <w:rPr>
          <w:rFonts w:asciiTheme="minorHAnsi" w:hAnsiTheme="minorHAnsi" w:cstheme="minorHAnsi"/>
          <w:b/>
          <w:sz w:val="20"/>
          <w:szCs w:val="20"/>
          <w:lang w:val="en-US"/>
        </w:rPr>
        <w:t>Decision</w:t>
      </w:r>
    </w:p>
    <w:p w14:paraId="1E7619A4" w14:textId="52C894DB" w:rsidR="0006387C" w:rsidRPr="000D6B72" w:rsidRDefault="0006387C"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As soon as a decision has been made by the Embassy, the Embassy will send the passport in a sealed envelope to the VFS center</w:t>
      </w:r>
      <w:r w:rsidR="00B62970">
        <w:rPr>
          <w:rFonts w:asciiTheme="minorHAnsi" w:hAnsiTheme="minorHAnsi" w:cstheme="minorHAnsi"/>
          <w:sz w:val="20"/>
          <w:szCs w:val="20"/>
          <w:lang w:val="en-US"/>
        </w:rPr>
        <w:t xml:space="preserve"> where</w:t>
      </w:r>
      <w:r w:rsidRPr="00A9024D">
        <w:rPr>
          <w:rFonts w:asciiTheme="minorHAnsi" w:hAnsiTheme="minorHAnsi" w:cstheme="minorHAnsi"/>
          <w:sz w:val="20"/>
          <w:szCs w:val="20"/>
          <w:lang w:val="en-US"/>
        </w:rPr>
        <w:t xml:space="preserve"> the applicant applied. </w:t>
      </w:r>
      <w:r w:rsidRPr="000D6B72">
        <w:rPr>
          <w:rFonts w:asciiTheme="minorHAnsi" w:hAnsiTheme="minorHAnsi" w:cstheme="minorHAnsi"/>
          <w:sz w:val="20"/>
          <w:szCs w:val="20"/>
          <w:lang w:val="en-US"/>
        </w:rPr>
        <w:t>VFS will then notify the applicant</w:t>
      </w:r>
      <w:r w:rsidR="00FC38EC" w:rsidRPr="000D6B72">
        <w:rPr>
          <w:rFonts w:asciiTheme="minorHAnsi" w:hAnsiTheme="minorHAnsi" w:cstheme="minorHAnsi"/>
          <w:sz w:val="20"/>
          <w:szCs w:val="20"/>
          <w:lang w:val="en-US"/>
        </w:rPr>
        <w:t xml:space="preserve"> through</w:t>
      </w:r>
      <w:r w:rsidR="00C416E4">
        <w:rPr>
          <w:rFonts w:asciiTheme="minorHAnsi" w:hAnsiTheme="minorHAnsi" w:cstheme="minorHAnsi"/>
          <w:sz w:val="20"/>
          <w:szCs w:val="20"/>
          <w:lang w:val="en-US"/>
        </w:rPr>
        <w:t xml:space="preserve"> email and/or telephone, and SMS, if the applicant has opted for this service.</w:t>
      </w:r>
    </w:p>
    <w:p w14:paraId="33C25BD5" w14:textId="77777777" w:rsidR="0006387C" w:rsidRPr="000D6B72" w:rsidRDefault="0006387C" w:rsidP="0006387C">
      <w:pPr>
        <w:rPr>
          <w:rFonts w:asciiTheme="minorHAnsi" w:hAnsiTheme="minorHAnsi" w:cstheme="minorHAnsi"/>
          <w:sz w:val="20"/>
          <w:szCs w:val="20"/>
          <w:lang w:val="en-US"/>
        </w:rPr>
      </w:pPr>
    </w:p>
    <w:p w14:paraId="2E890744" w14:textId="1D19F69C" w:rsidR="0006387C" w:rsidRPr="00A9024D" w:rsidRDefault="0006387C"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If rejected: In cases where an application is rejected, the applicant will receive a letter stating the reason for the rejection</w:t>
      </w:r>
      <w:r w:rsidR="00511BF6">
        <w:rPr>
          <w:rFonts w:asciiTheme="minorHAnsi" w:hAnsiTheme="minorHAnsi" w:cstheme="minorHAnsi"/>
          <w:sz w:val="20"/>
          <w:szCs w:val="20"/>
          <w:lang w:val="en-US"/>
        </w:rPr>
        <w:t xml:space="preserve"> and</w:t>
      </w:r>
      <w:r w:rsidR="00511BF6" w:rsidRPr="00511BF6">
        <w:rPr>
          <w:rFonts w:asciiTheme="minorHAnsi" w:hAnsiTheme="minorHAnsi" w:cstheme="minorHAnsi"/>
          <w:sz w:val="20"/>
          <w:szCs w:val="20"/>
          <w:lang w:val="en-US"/>
        </w:rPr>
        <w:t xml:space="preserve"> </w:t>
      </w:r>
      <w:r w:rsidR="00511BF6" w:rsidRPr="00A9024D">
        <w:rPr>
          <w:rFonts w:asciiTheme="minorHAnsi" w:hAnsiTheme="minorHAnsi" w:cstheme="minorHAnsi"/>
          <w:sz w:val="20"/>
          <w:szCs w:val="20"/>
          <w:lang w:val="en-US"/>
        </w:rPr>
        <w:t xml:space="preserve">how and where you </w:t>
      </w:r>
      <w:r w:rsidR="00511BF6">
        <w:rPr>
          <w:rFonts w:asciiTheme="minorHAnsi" w:hAnsiTheme="minorHAnsi" w:cstheme="minorHAnsi"/>
          <w:sz w:val="20"/>
          <w:szCs w:val="20"/>
          <w:lang w:val="en-US"/>
        </w:rPr>
        <w:t>may</w:t>
      </w:r>
      <w:r w:rsidR="00511BF6" w:rsidRPr="00A9024D">
        <w:rPr>
          <w:rFonts w:asciiTheme="minorHAnsi" w:hAnsiTheme="minorHAnsi" w:cstheme="minorHAnsi"/>
          <w:sz w:val="20"/>
          <w:szCs w:val="20"/>
          <w:lang w:val="en-US"/>
        </w:rPr>
        <w:t xml:space="preserve"> send the appeal.</w:t>
      </w:r>
      <w:r w:rsidRPr="00A9024D">
        <w:rPr>
          <w:rFonts w:asciiTheme="minorHAnsi" w:hAnsiTheme="minorHAnsi" w:cstheme="minorHAnsi"/>
          <w:sz w:val="20"/>
          <w:szCs w:val="20"/>
          <w:lang w:val="en-US"/>
        </w:rPr>
        <w:t xml:space="preserve"> Please note that if you appeal you must appeal within three weeks from the date </w:t>
      </w:r>
      <w:r w:rsidR="00245A7E">
        <w:rPr>
          <w:rFonts w:asciiTheme="minorHAnsi" w:hAnsiTheme="minorHAnsi" w:cstheme="minorHAnsi"/>
          <w:sz w:val="20"/>
          <w:szCs w:val="20"/>
          <w:lang w:val="en-US"/>
        </w:rPr>
        <w:t>you were notified about the decision</w:t>
      </w:r>
      <w:r w:rsidRPr="00A9024D">
        <w:rPr>
          <w:rFonts w:asciiTheme="minorHAnsi" w:hAnsiTheme="minorHAnsi" w:cstheme="minorHAnsi"/>
          <w:sz w:val="20"/>
          <w:szCs w:val="20"/>
          <w:lang w:val="en-US"/>
        </w:rPr>
        <w:t xml:space="preserve"> or from the date on which </w:t>
      </w:r>
      <w:r w:rsidR="00756F2B">
        <w:rPr>
          <w:rFonts w:asciiTheme="minorHAnsi" w:hAnsiTheme="minorHAnsi" w:cstheme="minorHAnsi"/>
          <w:sz w:val="20"/>
          <w:szCs w:val="20"/>
          <w:lang w:val="en-US"/>
        </w:rPr>
        <w:t>you</w:t>
      </w:r>
      <w:r w:rsidRPr="00A9024D">
        <w:rPr>
          <w:rFonts w:asciiTheme="minorHAnsi" w:hAnsiTheme="minorHAnsi" w:cstheme="minorHAnsi"/>
          <w:sz w:val="20"/>
          <w:szCs w:val="20"/>
          <w:lang w:val="en-US"/>
        </w:rPr>
        <w:t xml:space="preserve"> should have obtained knowledge of the decision.</w:t>
      </w:r>
    </w:p>
    <w:p w14:paraId="43368AEC" w14:textId="77777777" w:rsidR="00957F82" w:rsidRPr="00A9024D" w:rsidRDefault="00957F82" w:rsidP="0006387C">
      <w:pPr>
        <w:rPr>
          <w:rFonts w:asciiTheme="minorHAnsi" w:hAnsiTheme="minorHAnsi" w:cstheme="minorHAnsi"/>
          <w:sz w:val="20"/>
          <w:szCs w:val="20"/>
          <w:lang w:val="en-US"/>
        </w:rPr>
      </w:pPr>
    </w:p>
    <w:p w14:paraId="13450374" w14:textId="4D627543" w:rsidR="00524120" w:rsidRPr="00A9024D" w:rsidRDefault="001E5AE4"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We have also ensured that</w:t>
      </w:r>
      <w:r w:rsidR="00D92DF4" w:rsidRPr="00A9024D">
        <w:rPr>
          <w:rFonts w:asciiTheme="minorHAnsi" w:hAnsiTheme="minorHAnsi" w:cstheme="minorHAnsi"/>
          <w:sz w:val="20"/>
          <w:szCs w:val="20"/>
          <w:lang w:val="en-US"/>
        </w:rPr>
        <w:t xml:space="preserve"> you are able to submit </w:t>
      </w:r>
      <w:r w:rsidR="00524120" w:rsidRPr="00A9024D">
        <w:rPr>
          <w:rFonts w:asciiTheme="minorHAnsi" w:hAnsiTheme="minorHAnsi" w:cstheme="minorHAnsi"/>
          <w:sz w:val="20"/>
          <w:szCs w:val="20"/>
          <w:lang w:val="en-US"/>
        </w:rPr>
        <w:t xml:space="preserve">service </w:t>
      </w:r>
      <w:r w:rsidR="00D92DF4" w:rsidRPr="00A9024D">
        <w:rPr>
          <w:rFonts w:asciiTheme="minorHAnsi" w:hAnsiTheme="minorHAnsi" w:cstheme="minorHAnsi"/>
          <w:sz w:val="20"/>
          <w:szCs w:val="20"/>
          <w:lang w:val="en-US"/>
        </w:rPr>
        <w:t xml:space="preserve">complaints to VFS or the Embassy </w:t>
      </w:r>
      <w:r w:rsidR="00524120" w:rsidRPr="00A9024D">
        <w:rPr>
          <w:rFonts w:asciiTheme="minorHAnsi" w:hAnsiTheme="minorHAnsi" w:cstheme="minorHAnsi"/>
          <w:sz w:val="20"/>
          <w:szCs w:val="20"/>
          <w:lang w:val="en-US"/>
        </w:rPr>
        <w:t xml:space="preserve">regarding conduct of staff or the application process. Please find more in information on this on </w:t>
      </w:r>
      <w:r w:rsidR="004D1D9D" w:rsidRPr="00A9024D">
        <w:rPr>
          <w:rFonts w:asciiTheme="minorHAnsi" w:hAnsiTheme="minorHAnsi" w:cstheme="minorHAnsi"/>
          <w:sz w:val="20"/>
          <w:szCs w:val="20"/>
          <w:lang w:val="en-US"/>
        </w:rPr>
        <w:t>web</w:t>
      </w:r>
      <w:r w:rsidR="004D1D9D">
        <w:rPr>
          <w:rFonts w:asciiTheme="minorHAnsi" w:hAnsiTheme="minorHAnsi" w:cstheme="minorHAnsi"/>
          <w:sz w:val="20"/>
          <w:szCs w:val="20"/>
          <w:lang w:val="en-US"/>
        </w:rPr>
        <w:t>sites</w:t>
      </w:r>
      <w:r w:rsidR="004D1D9D" w:rsidRPr="00A9024D">
        <w:rPr>
          <w:rFonts w:asciiTheme="minorHAnsi" w:hAnsiTheme="minorHAnsi" w:cstheme="minorHAnsi"/>
          <w:sz w:val="20"/>
          <w:szCs w:val="20"/>
          <w:lang w:val="en-US"/>
        </w:rPr>
        <w:t xml:space="preserve"> </w:t>
      </w:r>
      <w:r w:rsidR="00524120" w:rsidRPr="00A9024D">
        <w:rPr>
          <w:rFonts w:asciiTheme="minorHAnsi" w:hAnsiTheme="minorHAnsi" w:cstheme="minorHAnsi"/>
          <w:sz w:val="20"/>
          <w:szCs w:val="20"/>
          <w:lang w:val="en-US"/>
        </w:rPr>
        <w:t xml:space="preserve">of VFS or the Embassy. </w:t>
      </w:r>
    </w:p>
    <w:p w14:paraId="2A4441D4" w14:textId="77777777" w:rsidR="0055018C" w:rsidRDefault="0055018C" w:rsidP="004D1D9D">
      <w:pPr>
        <w:rPr>
          <w:rFonts w:asciiTheme="minorHAnsi" w:eastAsia="Times New Roman" w:hAnsiTheme="minorHAnsi" w:cstheme="minorHAnsi"/>
          <w:b/>
          <w:bCs/>
          <w:sz w:val="20"/>
          <w:szCs w:val="20"/>
          <w:lang w:val="en-US"/>
        </w:rPr>
      </w:pPr>
    </w:p>
    <w:p w14:paraId="6E4FDBA9" w14:textId="257F9357" w:rsidR="00CD6837" w:rsidRDefault="001E15BE" w:rsidP="004D1D9D">
      <w:pPr>
        <w:rPr>
          <w:rFonts w:asciiTheme="minorHAnsi" w:eastAsia="Times New Roman" w:hAnsiTheme="minorHAnsi" w:cstheme="minorHAnsi"/>
          <w:b/>
          <w:bCs/>
          <w:sz w:val="20"/>
          <w:szCs w:val="20"/>
          <w:lang w:val="en-US"/>
        </w:rPr>
      </w:pPr>
      <w:r>
        <w:rPr>
          <w:rFonts w:asciiTheme="minorHAnsi" w:eastAsia="Times New Roman" w:hAnsiTheme="minorHAnsi" w:cstheme="minorHAnsi"/>
          <w:b/>
          <w:bCs/>
          <w:sz w:val="20"/>
          <w:szCs w:val="20"/>
          <w:lang w:val="en-US"/>
        </w:rPr>
        <w:t>Duration of stay and the right of entry</w:t>
      </w:r>
    </w:p>
    <w:p w14:paraId="29B37A2F" w14:textId="52B94C25" w:rsidR="008B028F" w:rsidRDefault="00FC38EC" w:rsidP="004D1D9D">
      <w:pPr>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Your stay in the Schengen area cannot exceed the number of days in the “duration of stay” field in the visa sticker.</w:t>
      </w:r>
      <w:r w:rsidR="001E15BE">
        <w:rPr>
          <w:rFonts w:asciiTheme="minorHAnsi" w:eastAsia="Times New Roman" w:hAnsiTheme="minorHAnsi" w:cstheme="minorHAnsi"/>
          <w:sz w:val="20"/>
          <w:szCs w:val="20"/>
          <w:u w:val="single"/>
          <w:lang w:val="en-US"/>
        </w:rPr>
        <w:t xml:space="preserve"> </w:t>
      </w:r>
      <w:r w:rsidR="004C14BD">
        <w:rPr>
          <w:rFonts w:asciiTheme="minorHAnsi" w:eastAsia="Times New Roman" w:hAnsiTheme="minorHAnsi" w:cstheme="minorHAnsi"/>
          <w:sz w:val="20"/>
          <w:szCs w:val="20"/>
          <w:u w:val="single"/>
          <w:lang w:val="en-US"/>
        </w:rPr>
        <w:t xml:space="preserve">However, </w:t>
      </w:r>
      <w:r w:rsidR="004C14BD">
        <w:rPr>
          <w:rFonts w:asciiTheme="minorHAnsi" w:eastAsia="Times New Roman" w:hAnsiTheme="minorHAnsi" w:cstheme="minorHAnsi"/>
          <w:sz w:val="20"/>
          <w:szCs w:val="20"/>
          <w:lang w:val="en-US"/>
        </w:rPr>
        <w:t>w</w:t>
      </w:r>
      <w:r w:rsidR="001A7F2A" w:rsidRPr="00A9024D">
        <w:rPr>
          <w:rFonts w:asciiTheme="minorHAnsi" w:eastAsia="Times New Roman" w:hAnsiTheme="minorHAnsi" w:cstheme="minorHAnsi"/>
          <w:sz w:val="20"/>
          <w:szCs w:val="20"/>
          <w:lang w:val="en-US"/>
        </w:rPr>
        <w:t>hen we issue a Schengen-visa,</w:t>
      </w:r>
      <w:r w:rsidRPr="00A9024D">
        <w:rPr>
          <w:rFonts w:asciiTheme="minorHAnsi" w:eastAsia="Times New Roman" w:hAnsiTheme="minorHAnsi" w:cstheme="minorHAnsi"/>
          <w:sz w:val="20"/>
          <w:szCs w:val="20"/>
          <w:lang w:val="en-US"/>
        </w:rPr>
        <w:t xml:space="preserve"> we will add 15 days to the validity of the visa to allow you some flexibility regarding when to enter and exit the Schengen area</w:t>
      </w:r>
      <w:r w:rsidR="00E5780E">
        <w:rPr>
          <w:rFonts w:asciiTheme="minorHAnsi" w:eastAsia="Times New Roman" w:hAnsiTheme="minorHAnsi" w:cstheme="minorHAnsi"/>
          <w:sz w:val="20"/>
          <w:szCs w:val="20"/>
          <w:lang w:val="en-US"/>
        </w:rPr>
        <w:t>, but the total number of days you are allowed to stay in the Schengen area remains the same</w:t>
      </w:r>
      <w:r w:rsidRPr="00A9024D">
        <w:rPr>
          <w:rFonts w:asciiTheme="minorHAnsi" w:eastAsia="Times New Roman" w:hAnsiTheme="minorHAnsi" w:cstheme="minorHAnsi"/>
          <w:sz w:val="20"/>
          <w:szCs w:val="20"/>
          <w:lang w:val="en-US"/>
        </w:rPr>
        <w:t>.</w:t>
      </w:r>
    </w:p>
    <w:p w14:paraId="7EB3B107" w14:textId="77777777" w:rsidR="00364B2E" w:rsidRDefault="00364B2E" w:rsidP="0055018C">
      <w:pPr>
        <w:rPr>
          <w:rFonts w:asciiTheme="minorHAnsi" w:hAnsiTheme="minorHAnsi" w:cstheme="minorHAnsi"/>
          <w:sz w:val="20"/>
          <w:szCs w:val="20"/>
          <w:lang w:val="en-US"/>
        </w:rPr>
      </w:pPr>
    </w:p>
    <w:p w14:paraId="1FEEF0CC" w14:textId="40079A35" w:rsidR="00FC38EC" w:rsidRPr="00A9024D" w:rsidRDefault="004A0A76" w:rsidP="0055018C">
      <w:pPr>
        <w:rPr>
          <w:rFonts w:asciiTheme="minorHAnsi" w:eastAsia="Times New Roman" w:hAnsiTheme="minorHAnsi" w:cstheme="minorHAnsi"/>
          <w:sz w:val="20"/>
          <w:szCs w:val="20"/>
          <w:u w:val="single"/>
          <w:lang w:val="en-US"/>
        </w:rPr>
      </w:pPr>
      <w:r w:rsidRPr="00A9024D">
        <w:rPr>
          <w:rFonts w:asciiTheme="minorHAnsi" w:hAnsiTheme="minorHAnsi" w:cstheme="minorHAnsi"/>
          <w:sz w:val="20"/>
          <w:szCs w:val="20"/>
          <w:lang w:val="en-US"/>
        </w:rPr>
        <w:t xml:space="preserve">According to Visa Code Art </w:t>
      </w:r>
      <w:r w:rsidR="00865DA4">
        <w:rPr>
          <w:rFonts w:asciiTheme="minorHAnsi" w:hAnsiTheme="minorHAnsi" w:cstheme="minorHAnsi"/>
          <w:sz w:val="20"/>
          <w:szCs w:val="20"/>
          <w:lang w:val="en-US"/>
        </w:rPr>
        <w:t>30</w:t>
      </w:r>
      <w:r w:rsidR="00E02146">
        <w:rPr>
          <w:rFonts w:asciiTheme="minorHAnsi" w:hAnsiTheme="minorHAnsi" w:cstheme="minorHAnsi"/>
          <w:sz w:val="20"/>
          <w:szCs w:val="20"/>
          <w:lang w:val="en-US"/>
        </w:rPr>
        <w:t xml:space="preserve">, </w:t>
      </w:r>
      <w:r w:rsidR="0055018C">
        <w:rPr>
          <w:rFonts w:asciiTheme="minorHAnsi" w:hAnsiTheme="minorHAnsi" w:cstheme="minorHAnsi"/>
          <w:sz w:val="20"/>
          <w:szCs w:val="20"/>
          <w:lang w:val="en-US"/>
        </w:rPr>
        <w:t>holding</w:t>
      </w:r>
      <w:r w:rsidR="0055018C" w:rsidRPr="00A9024D">
        <w:rPr>
          <w:rFonts w:asciiTheme="minorHAnsi" w:eastAsia="Times New Roman" w:hAnsiTheme="minorHAnsi" w:cstheme="minorHAnsi"/>
          <w:sz w:val="20"/>
          <w:szCs w:val="20"/>
          <w:lang w:val="en-US"/>
        </w:rPr>
        <w:t xml:space="preserve"> a</w:t>
      </w:r>
      <w:r w:rsidR="00FC38EC" w:rsidRPr="00A9024D">
        <w:rPr>
          <w:rFonts w:asciiTheme="minorHAnsi" w:eastAsia="Times New Roman" w:hAnsiTheme="minorHAnsi" w:cstheme="minorHAnsi"/>
          <w:sz w:val="20"/>
          <w:szCs w:val="20"/>
          <w:lang w:val="en-US"/>
        </w:rPr>
        <w:t xml:space="preserve"> visa does not give you an automatic right of entry to </w:t>
      </w:r>
      <w:r w:rsidR="00E02146">
        <w:rPr>
          <w:rFonts w:asciiTheme="minorHAnsi" w:eastAsia="Times New Roman" w:hAnsiTheme="minorHAnsi" w:cstheme="minorHAnsi"/>
          <w:sz w:val="20"/>
          <w:szCs w:val="20"/>
          <w:lang w:val="en-US"/>
        </w:rPr>
        <w:t>the</w:t>
      </w:r>
      <w:r w:rsidR="00E02146" w:rsidRPr="00A9024D">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 xml:space="preserve">Schengen </w:t>
      </w:r>
      <w:r w:rsidR="00E02146">
        <w:rPr>
          <w:rFonts w:asciiTheme="minorHAnsi" w:eastAsia="Times New Roman" w:hAnsiTheme="minorHAnsi" w:cstheme="minorHAnsi"/>
          <w:sz w:val="20"/>
          <w:szCs w:val="20"/>
          <w:lang w:val="en-US"/>
        </w:rPr>
        <w:t>area</w:t>
      </w:r>
      <w:r w:rsidR="00FC38EC" w:rsidRPr="00A9024D">
        <w:rPr>
          <w:rFonts w:asciiTheme="minorHAnsi" w:eastAsia="Times New Roman" w:hAnsiTheme="minorHAnsi" w:cstheme="minorHAnsi"/>
          <w:sz w:val="20"/>
          <w:szCs w:val="20"/>
          <w:lang w:val="en-US"/>
        </w:rPr>
        <w:t xml:space="preserve">. When you </w:t>
      </w:r>
      <w:r w:rsidR="008B028F">
        <w:rPr>
          <w:rFonts w:asciiTheme="minorHAnsi" w:eastAsia="Times New Roman" w:hAnsiTheme="minorHAnsi" w:cstheme="minorHAnsi"/>
          <w:sz w:val="20"/>
          <w:szCs w:val="20"/>
          <w:lang w:val="en-US"/>
        </w:rPr>
        <w:t>enter</w:t>
      </w:r>
      <w:r w:rsidR="00FC38EC" w:rsidRPr="00A9024D">
        <w:rPr>
          <w:rFonts w:asciiTheme="minorHAnsi" w:eastAsia="Times New Roman" w:hAnsiTheme="minorHAnsi" w:cstheme="minorHAnsi"/>
          <w:sz w:val="20"/>
          <w:szCs w:val="20"/>
          <w:lang w:val="en-US"/>
        </w:rPr>
        <w:t xml:space="preserve"> the Schengen area, you will have to present:</w:t>
      </w:r>
      <w:r w:rsidR="009E5005">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your passport with the visa sticker</w:t>
      </w:r>
      <w:r w:rsidR="009E5005">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 xml:space="preserve">proof that you have enough money to support yourself during your stay (e.g. cash or a credit card). If you have a </w:t>
      </w:r>
      <w:r w:rsidR="000D6B72">
        <w:rPr>
          <w:rFonts w:asciiTheme="minorHAnsi" w:eastAsia="Times New Roman" w:hAnsiTheme="minorHAnsi" w:cstheme="minorHAnsi"/>
          <w:sz w:val="20"/>
          <w:szCs w:val="20"/>
          <w:lang w:val="en-US"/>
        </w:rPr>
        <w:t>sponsorship</w:t>
      </w:r>
      <w:r w:rsidR="000D6B72" w:rsidRPr="00A9024D">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form, you should also bring a copy of this with you</w:t>
      </w:r>
      <w:r w:rsidR="004C27E7">
        <w:rPr>
          <w:rFonts w:asciiTheme="minorHAnsi" w:eastAsia="Times New Roman" w:hAnsiTheme="minorHAnsi" w:cstheme="minorHAnsi"/>
          <w:sz w:val="20"/>
          <w:szCs w:val="20"/>
          <w:lang w:val="en-US"/>
        </w:rPr>
        <w:t>.</w:t>
      </w:r>
      <w:r w:rsidR="00A73FB4">
        <w:rPr>
          <w:rFonts w:asciiTheme="minorHAnsi" w:eastAsia="Times New Roman" w:hAnsiTheme="minorHAnsi" w:cstheme="minorHAnsi"/>
          <w:sz w:val="20"/>
          <w:szCs w:val="20"/>
          <w:lang w:val="en-US"/>
        </w:rPr>
        <w:t xml:space="preserve"> You might also have to document</w:t>
      </w:r>
      <w:r w:rsidR="0055018C">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the purpose of your visit</w:t>
      </w:r>
      <w:r w:rsidR="002E264A">
        <w:rPr>
          <w:rFonts w:asciiTheme="minorHAnsi" w:eastAsia="Times New Roman" w:hAnsiTheme="minorHAnsi" w:cstheme="minorHAnsi"/>
          <w:sz w:val="20"/>
          <w:szCs w:val="20"/>
          <w:lang w:val="en-US"/>
        </w:rPr>
        <w:t>.</w:t>
      </w:r>
    </w:p>
    <w:sectPr w:rsidR="00FC38EC" w:rsidRPr="00A9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sanspro-semibol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60E"/>
    <w:multiLevelType w:val="multilevel"/>
    <w:tmpl w:val="3CCA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16F72"/>
    <w:multiLevelType w:val="hybridMultilevel"/>
    <w:tmpl w:val="839428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572032B8"/>
    <w:multiLevelType w:val="hybridMultilevel"/>
    <w:tmpl w:val="CE9E3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7139E9"/>
    <w:multiLevelType w:val="multilevel"/>
    <w:tmpl w:val="C038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76FF8"/>
    <w:multiLevelType w:val="hybridMultilevel"/>
    <w:tmpl w:val="83E66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03120783">
    <w:abstractNumId w:val="3"/>
  </w:num>
  <w:num w:numId="2" w16cid:durableId="1118647062">
    <w:abstractNumId w:val="0"/>
  </w:num>
  <w:num w:numId="3" w16cid:durableId="477040159">
    <w:abstractNumId w:val="4"/>
  </w:num>
  <w:num w:numId="4" w16cid:durableId="382215598">
    <w:abstractNumId w:val="1"/>
  </w:num>
  <w:num w:numId="5" w16cid:durableId="196431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81"/>
    <w:rsid w:val="00063537"/>
    <w:rsid w:val="0006387C"/>
    <w:rsid w:val="000938CC"/>
    <w:rsid w:val="000D6B72"/>
    <w:rsid w:val="00111BF1"/>
    <w:rsid w:val="001224E7"/>
    <w:rsid w:val="00154FCF"/>
    <w:rsid w:val="001654B0"/>
    <w:rsid w:val="00170643"/>
    <w:rsid w:val="001A7F2A"/>
    <w:rsid w:val="001D11DF"/>
    <w:rsid w:val="001D45CB"/>
    <w:rsid w:val="001D4884"/>
    <w:rsid w:val="001E15BE"/>
    <w:rsid w:val="001E5AE4"/>
    <w:rsid w:val="00211B78"/>
    <w:rsid w:val="002151F8"/>
    <w:rsid w:val="002217DA"/>
    <w:rsid w:val="00245A7E"/>
    <w:rsid w:val="0027479F"/>
    <w:rsid w:val="002A3366"/>
    <w:rsid w:val="002A3940"/>
    <w:rsid w:val="002A5304"/>
    <w:rsid w:val="002B5B21"/>
    <w:rsid w:val="002E264A"/>
    <w:rsid w:val="00322881"/>
    <w:rsid w:val="00353AC8"/>
    <w:rsid w:val="003571AA"/>
    <w:rsid w:val="00364B2E"/>
    <w:rsid w:val="003D3C29"/>
    <w:rsid w:val="003F51AD"/>
    <w:rsid w:val="004252A1"/>
    <w:rsid w:val="004826BC"/>
    <w:rsid w:val="004A0A76"/>
    <w:rsid w:val="004B01F1"/>
    <w:rsid w:val="004B069A"/>
    <w:rsid w:val="004B48D5"/>
    <w:rsid w:val="004B6BF9"/>
    <w:rsid w:val="004C14BD"/>
    <w:rsid w:val="004C27E7"/>
    <w:rsid w:val="004D1D9D"/>
    <w:rsid w:val="004F4C9B"/>
    <w:rsid w:val="005003DC"/>
    <w:rsid w:val="00511BF6"/>
    <w:rsid w:val="00524120"/>
    <w:rsid w:val="00543CE9"/>
    <w:rsid w:val="00547CC2"/>
    <w:rsid w:val="0055018C"/>
    <w:rsid w:val="00553019"/>
    <w:rsid w:val="005962F6"/>
    <w:rsid w:val="005A0D8C"/>
    <w:rsid w:val="005A779C"/>
    <w:rsid w:val="005D43EC"/>
    <w:rsid w:val="005D4B81"/>
    <w:rsid w:val="005E71EC"/>
    <w:rsid w:val="005F199B"/>
    <w:rsid w:val="006044FC"/>
    <w:rsid w:val="00664491"/>
    <w:rsid w:val="006C6E59"/>
    <w:rsid w:val="006D2A5A"/>
    <w:rsid w:val="006D3F83"/>
    <w:rsid w:val="006F05FC"/>
    <w:rsid w:val="006F76C3"/>
    <w:rsid w:val="00756F2B"/>
    <w:rsid w:val="007832D4"/>
    <w:rsid w:val="00790037"/>
    <w:rsid w:val="007954E8"/>
    <w:rsid w:val="00795D8A"/>
    <w:rsid w:val="007C1226"/>
    <w:rsid w:val="007C46B9"/>
    <w:rsid w:val="007F63E0"/>
    <w:rsid w:val="00832956"/>
    <w:rsid w:val="00845C05"/>
    <w:rsid w:val="00865DA4"/>
    <w:rsid w:val="0087760D"/>
    <w:rsid w:val="008B028F"/>
    <w:rsid w:val="008F6309"/>
    <w:rsid w:val="00902630"/>
    <w:rsid w:val="00914D81"/>
    <w:rsid w:val="00922839"/>
    <w:rsid w:val="00937F4E"/>
    <w:rsid w:val="00952D7E"/>
    <w:rsid w:val="00957F82"/>
    <w:rsid w:val="009750AD"/>
    <w:rsid w:val="00992869"/>
    <w:rsid w:val="009B419A"/>
    <w:rsid w:val="009E5005"/>
    <w:rsid w:val="00A10A77"/>
    <w:rsid w:val="00A13A5D"/>
    <w:rsid w:val="00A156A2"/>
    <w:rsid w:val="00A23377"/>
    <w:rsid w:val="00A70511"/>
    <w:rsid w:val="00A73FB4"/>
    <w:rsid w:val="00A9024D"/>
    <w:rsid w:val="00A92A07"/>
    <w:rsid w:val="00AB505C"/>
    <w:rsid w:val="00AB7489"/>
    <w:rsid w:val="00AC3D59"/>
    <w:rsid w:val="00AE6426"/>
    <w:rsid w:val="00AF6CF9"/>
    <w:rsid w:val="00B020D2"/>
    <w:rsid w:val="00B21749"/>
    <w:rsid w:val="00B2673F"/>
    <w:rsid w:val="00B62970"/>
    <w:rsid w:val="00B800C1"/>
    <w:rsid w:val="00B85BDE"/>
    <w:rsid w:val="00BA3F23"/>
    <w:rsid w:val="00BA414F"/>
    <w:rsid w:val="00BA71A0"/>
    <w:rsid w:val="00BF7B55"/>
    <w:rsid w:val="00C063DF"/>
    <w:rsid w:val="00C15342"/>
    <w:rsid w:val="00C309D5"/>
    <w:rsid w:val="00C416E4"/>
    <w:rsid w:val="00C43FF7"/>
    <w:rsid w:val="00C468BA"/>
    <w:rsid w:val="00C551B5"/>
    <w:rsid w:val="00C8353C"/>
    <w:rsid w:val="00CD19A4"/>
    <w:rsid w:val="00CD6837"/>
    <w:rsid w:val="00CF6DD1"/>
    <w:rsid w:val="00D36898"/>
    <w:rsid w:val="00D42D0C"/>
    <w:rsid w:val="00D92DF4"/>
    <w:rsid w:val="00D9378D"/>
    <w:rsid w:val="00DB1BC9"/>
    <w:rsid w:val="00DC33D2"/>
    <w:rsid w:val="00DD71FC"/>
    <w:rsid w:val="00DE083C"/>
    <w:rsid w:val="00E02146"/>
    <w:rsid w:val="00E53645"/>
    <w:rsid w:val="00E5780E"/>
    <w:rsid w:val="00EE0596"/>
    <w:rsid w:val="00EE34AB"/>
    <w:rsid w:val="00EE5FEC"/>
    <w:rsid w:val="00EF1FCD"/>
    <w:rsid w:val="00F00ADD"/>
    <w:rsid w:val="00F332CE"/>
    <w:rsid w:val="00FB06CE"/>
    <w:rsid w:val="00FC38EC"/>
    <w:rsid w:val="00FE72F3"/>
    <w:rsid w:val="00FF12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169"/>
  <w15:chartTrackingRefBased/>
  <w15:docId w15:val="{CF506535-142B-4312-B526-71C48C6D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81"/>
    <w:pPr>
      <w:spacing w:after="0" w:line="240" w:lineRule="auto"/>
    </w:pPr>
    <w:rPr>
      <w:rFonts w:ascii="Calibri" w:hAnsi="Calibri" w:cs="Calibri"/>
      <w:lang w:eastAsia="nb-NO"/>
    </w:rPr>
  </w:style>
  <w:style w:type="paragraph" w:styleId="Heading2">
    <w:name w:val="heading 2"/>
    <w:basedOn w:val="Normal"/>
    <w:next w:val="Normal"/>
    <w:link w:val="Heading2Char"/>
    <w:uiPriority w:val="9"/>
    <w:semiHidden/>
    <w:unhideWhenUsed/>
    <w:qFormat/>
    <w:rsid w:val="00BA3F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D4B81"/>
    <w:pPr>
      <w:spacing w:before="100" w:beforeAutospacing="1" w:after="100" w:afterAutospacing="1"/>
      <w:outlineLvl w:val="3"/>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4B81"/>
    <w:rPr>
      <w:rFonts w:ascii="Times New Roman" w:eastAsia="Times New Roman" w:hAnsi="Times New Roman" w:cs="Times New Roman"/>
      <w:sz w:val="27"/>
      <w:szCs w:val="27"/>
      <w:lang w:eastAsia="nb-NO"/>
    </w:rPr>
  </w:style>
  <w:style w:type="character" w:styleId="Hyperlink">
    <w:name w:val="Hyperlink"/>
    <w:basedOn w:val="DefaultParagraphFont"/>
    <w:uiPriority w:val="99"/>
    <w:unhideWhenUsed/>
    <w:rsid w:val="005D4B81"/>
    <w:rPr>
      <w:strike w:val="0"/>
      <w:dstrike w:val="0"/>
      <w:color w:val="0000FF"/>
      <w:u w:val="none"/>
      <w:effect w:val="none"/>
    </w:rPr>
  </w:style>
  <w:style w:type="paragraph" w:customStyle="1" w:styleId="touristtext">
    <w:name w:val="tourist_text"/>
    <w:basedOn w:val="Normal"/>
    <w:rsid w:val="005D4B81"/>
    <w:pPr>
      <w:spacing w:before="100" w:beforeAutospacing="1" w:after="100" w:afterAutospacing="1"/>
    </w:pPr>
    <w:rPr>
      <w:rFonts w:ascii="Times New Roman" w:eastAsia="Times New Roman" w:hAnsi="Times New Roman" w:cs="Times New Roman"/>
      <w:color w:val="333333"/>
      <w:sz w:val="21"/>
      <w:szCs w:val="21"/>
    </w:rPr>
  </w:style>
  <w:style w:type="character" w:customStyle="1" w:styleId="semibold1">
    <w:name w:val="semibold1"/>
    <w:basedOn w:val="DefaultParagraphFont"/>
    <w:rsid w:val="005D4B81"/>
    <w:rPr>
      <w:rFonts w:ascii="sourcesanspro-semibold" w:hAnsi="sourcesanspro-semibold" w:hint="default"/>
    </w:rPr>
  </w:style>
  <w:style w:type="paragraph" w:styleId="ListParagraph">
    <w:name w:val="List Paragraph"/>
    <w:basedOn w:val="Normal"/>
    <w:uiPriority w:val="34"/>
    <w:qFormat/>
    <w:rsid w:val="0006387C"/>
    <w:pPr>
      <w:ind w:left="720"/>
      <w:contextualSpacing/>
    </w:pPr>
  </w:style>
  <w:style w:type="paragraph" w:styleId="NormalWeb">
    <w:name w:val="Normal (Web)"/>
    <w:basedOn w:val="Normal"/>
    <w:uiPriority w:val="99"/>
    <w:semiHidden/>
    <w:unhideWhenUsed/>
    <w:rsid w:val="009750AD"/>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A3F23"/>
    <w:rPr>
      <w:rFonts w:asciiTheme="majorHAnsi" w:eastAsiaTheme="majorEastAsia" w:hAnsiTheme="majorHAnsi" w:cstheme="majorBidi"/>
      <w:color w:val="2E74B5" w:themeColor="accent1" w:themeShade="BF"/>
      <w:sz w:val="26"/>
      <w:szCs w:val="26"/>
      <w:lang w:eastAsia="nb-NO"/>
    </w:rPr>
  </w:style>
  <w:style w:type="character" w:styleId="UnresolvedMention">
    <w:name w:val="Unresolved Mention"/>
    <w:basedOn w:val="DefaultParagraphFont"/>
    <w:uiPriority w:val="99"/>
    <w:semiHidden/>
    <w:unhideWhenUsed/>
    <w:rsid w:val="002151F8"/>
    <w:rPr>
      <w:color w:val="605E5C"/>
      <w:shd w:val="clear" w:color="auto" w:fill="E1DFDD"/>
    </w:rPr>
  </w:style>
  <w:style w:type="paragraph" w:styleId="Revision">
    <w:name w:val="Revision"/>
    <w:hidden/>
    <w:uiPriority w:val="99"/>
    <w:semiHidden/>
    <w:rsid w:val="000D6B72"/>
    <w:pPr>
      <w:spacing w:after="0" w:line="240" w:lineRule="auto"/>
    </w:pPr>
    <w:rPr>
      <w:rFonts w:ascii="Calibri" w:hAnsi="Calibri" w:cs="Calibri"/>
      <w:lang w:eastAsia="nb-NO"/>
    </w:rPr>
  </w:style>
  <w:style w:type="character" w:styleId="CommentReference">
    <w:name w:val="annotation reference"/>
    <w:basedOn w:val="DefaultParagraphFont"/>
    <w:uiPriority w:val="99"/>
    <w:semiHidden/>
    <w:unhideWhenUsed/>
    <w:rsid w:val="009B419A"/>
    <w:rPr>
      <w:sz w:val="16"/>
      <w:szCs w:val="16"/>
    </w:rPr>
  </w:style>
  <w:style w:type="paragraph" w:styleId="CommentText">
    <w:name w:val="annotation text"/>
    <w:basedOn w:val="Normal"/>
    <w:link w:val="CommentTextChar"/>
    <w:uiPriority w:val="99"/>
    <w:unhideWhenUsed/>
    <w:rsid w:val="009B419A"/>
    <w:rPr>
      <w:sz w:val="20"/>
      <w:szCs w:val="20"/>
    </w:rPr>
  </w:style>
  <w:style w:type="character" w:customStyle="1" w:styleId="CommentTextChar">
    <w:name w:val="Comment Text Char"/>
    <w:basedOn w:val="DefaultParagraphFont"/>
    <w:link w:val="CommentText"/>
    <w:uiPriority w:val="99"/>
    <w:rsid w:val="009B419A"/>
    <w:rPr>
      <w:rFonts w:ascii="Calibri" w:hAnsi="Calibri" w:cs="Calibri"/>
      <w:sz w:val="20"/>
      <w:szCs w:val="20"/>
      <w:lang w:eastAsia="nb-NO"/>
    </w:rPr>
  </w:style>
  <w:style w:type="paragraph" w:styleId="CommentSubject">
    <w:name w:val="annotation subject"/>
    <w:basedOn w:val="CommentText"/>
    <w:next w:val="CommentText"/>
    <w:link w:val="CommentSubjectChar"/>
    <w:uiPriority w:val="99"/>
    <w:semiHidden/>
    <w:unhideWhenUsed/>
    <w:rsid w:val="009B419A"/>
    <w:rPr>
      <w:b/>
      <w:bCs/>
    </w:rPr>
  </w:style>
  <w:style w:type="character" w:customStyle="1" w:styleId="CommentSubjectChar">
    <w:name w:val="Comment Subject Char"/>
    <w:basedOn w:val="CommentTextChar"/>
    <w:link w:val="CommentSubject"/>
    <w:uiPriority w:val="99"/>
    <w:semiHidden/>
    <w:rsid w:val="009B419A"/>
    <w:rPr>
      <w:rFonts w:ascii="Calibri" w:hAnsi="Calibri" w:cs="Calibri"/>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39001">
      <w:bodyDiv w:val="1"/>
      <w:marLeft w:val="0"/>
      <w:marRight w:val="0"/>
      <w:marTop w:val="0"/>
      <w:marBottom w:val="0"/>
      <w:divBdr>
        <w:top w:val="none" w:sz="0" w:space="0" w:color="auto"/>
        <w:left w:val="none" w:sz="0" w:space="0" w:color="auto"/>
        <w:bottom w:val="none" w:sz="0" w:space="0" w:color="auto"/>
        <w:right w:val="none" w:sz="0" w:space="0" w:color="auto"/>
      </w:divBdr>
      <w:divsChild>
        <w:div w:id="1533416149">
          <w:marLeft w:val="0"/>
          <w:marRight w:val="0"/>
          <w:marTop w:val="0"/>
          <w:marBottom w:val="0"/>
          <w:divBdr>
            <w:top w:val="none" w:sz="0" w:space="0" w:color="auto"/>
            <w:left w:val="none" w:sz="0" w:space="0" w:color="auto"/>
            <w:bottom w:val="none" w:sz="0" w:space="0" w:color="auto"/>
            <w:right w:val="none" w:sz="0" w:space="0" w:color="auto"/>
          </w:divBdr>
          <w:divsChild>
            <w:div w:id="1840804134">
              <w:marLeft w:val="0"/>
              <w:marRight w:val="0"/>
              <w:marTop w:val="0"/>
              <w:marBottom w:val="0"/>
              <w:divBdr>
                <w:top w:val="none" w:sz="0" w:space="0" w:color="auto"/>
                <w:left w:val="none" w:sz="0" w:space="0" w:color="auto"/>
                <w:bottom w:val="none" w:sz="0" w:space="0" w:color="auto"/>
                <w:right w:val="none" w:sz="0" w:space="0" w:color="auto"/>
              </w:divBdr>
              <w:divsChild>
                <w:div w:id="704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952">
      <w:bodyDiv w:val="1"/>
      <w:marLeft w:val="0"/>
      <w:marRight w:val="0"/>
      <w:marTop w:val="0"/>
      <w:marBottom w:val="0"/>
      <w:divBdr>
        <w:top w:val="none" w:sz="0" w:space="0" w:color="auto"/>
        <w:left w:val="none" w:sz="0" w:space="0" w:color="auto"/>
        <w:bottom w:val="none" w:sz="0" w:space="0" w:color="auto"/>
        <w:right w:val="none" w:sz="0" w:space="0" w:color="auto"/>
      </w:divBdr>
    </w:div>
    <w:div w:id="799415956">
      <w:bodyDiv w:val="1"/>
      <w:marLeft w:val="0"/>
      <w:marRight w:val="0"/>
      <w:marTop w:val="0"/>
      <w:marBottom w:val="0"/>
      <w:divBdr>
        <w:top w:val="none" w:sz="0" w:space="0" w:color="auto"/>
        <w:left w:val="none" w:sz="0" w:space="0" w:color="auto"/>
        <w:bottom w:val="none" w:sz="0" w:space="0" w:color="auto"/>
        <w:right w:val="none" w:sz="0" w:space="0" w:color="auto"/>
      </w:divBdr>
      <w:divsChild>
        <w:div w:id="981541937">
          <w:marLeft w:val="0"/>
          <w:marRight w:val="0"/>
          <w:marTop w:val="0"/>
          <w:marBottom w:val="0"/>
          <w:divBdr>
            <w:top w:val="none" w:sz="0" w:space="0" w:color="auto"/>
            <w:left w:val="none" w:sz="0" w:space="0" w:color="auto"/>
            <w:bottom w:val="none" w:sz="0" w:space="0" w:color="auto"/>
            <w:right w:val="none" w:sz="0" w:space="0" w:color="auto"/>
          </w:divBdr>
          <w:divsChild>
            <w:div w:id="60176116">
              <w:marLeft w:val="0"/>
              <w:marRight w:val="0"/>
              <w:marTop w:val="0"/>
              <w:marBottom w:val="0"/>
              <w:divBdr>
                <w:top w:val="none" w:sz="0" w:space="0" w:color="auto"/>
                <w:left w:val="none" w:sz="0" w:space="0" w:color="auto"/>
                <w:bottom w:val="none" w:sz="0" w:space="0" w:color="auto"/>
                <w:right w:val="none" w:sz="0" w:space="0" w:color="auto"/>
              </w:divBdr>
              <w:divsChild>
                <w:div w:id="2901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287">
          <w:marLeft w:val="0"/>
          <w:marRight w:val="0"/>
          <w:marTop w:val="0"/>
          <w:marBottom w:val="450"/>
          <w:divBdr>
            <w:top w:val="none" w:sz="0" w:space="0" w:color="auto"/>
            <w:left w:val="none" w:sz="0" w:space="0" w:color="auto"/>
            <w:bottom w:val="none" w:sz="0" w:space="0" w:color="auto"/>
            <w:right w:val="none" w:sz="0" w:space="0" w:color="auto"/>
          </w:divBdr>
          <w:divsChild>
            <w:div w:id="2697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7517">
      <w:bodyDiv w:val="1"/>
      <w:marLeft w:val="0"/>
      <w:marRight w:val="0"/>
      <w:marTop w:val="0"/>
      <w:marBottom w:val="0"/>
      <w:divBdr>
        <w:top w:val="none" w:sz="0" w:space="0" w:color="auto"/>
        <w:left w:val="none" w:sz="0" w:space="0" w:color="auto"/>
        <w:bottom w:val="none" w:sz="0" w:space="0" w:color="auto"/>
        <w:right w:val="none" w:sz="0" w:space="0" w:color="auto"/>
      </w:divBdr>
    </w:div>
    <w:div w:id="19382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way.no/en/uganda/services-info/visitors-visa-res-permit/visitors-visa/#necessary-doc" TargetMode="External"/><Relationship Id="rId3" Type="http://schemas.openxmlformats.org/officeDocument/2006/relationships/settings" Target="settings.xml"/><Relationship Id="rId7" Type="http://schemas.openxmlformats.org/officeDocument/2006/relationships/hyperlink" Target="http://www.ud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PDF/?uri=CELEX:32009R0810" TargetMode="External"/><Relationship Id="rId5" Type="http://schemas.openxmlformats.org/officeDocument/2006/relationships/hyperlink" Target="http://www.udi.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1249</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MFA</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Bjørvik, Kristina Mørk</dc:creator>
  <cp:keywords/>
  <dc:description/>
  <cp:lastModifiedBy>Nilsen, Tanya Berit</cp:lastModifiedBy>
  <cp:revision>3</cp:revision>
  <cp:lastPrinted>2023-12-11T07:38:00Z</cp:lastPrinted>
  <dcterms:created xsi:type="dcterms:W3CDTF">2024-01-25T09:52:00Z</dcterms:created>
  <dcterms:modified xsi:type="dcterms:W3CDTF">2024-01-25T09:53:00Z</dcterms:modified>
</cp:coreProperties>
</file>