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293E" w14:textId="77777777" w:rsidR="00F36BF7" w:rsidRPr="00F36BF7" w:rsidRDefault="00F36BF7" w:rsidP="00F36BF7">
      <w:pPr>
        <w:rPr>
          <w:rFonts w:ascii="Calibri" w:eastAsia="Times New Roman" w:hAnsi="Calibri" w:cs="Times New Roman"/>
          <w:kern w:val="0"/>
          <w:lang w:eastAsia="nb-NO"/>
          <w14:ligatures w14:val="none"/>
        </w:rPr>
      </w:pPr>
    </w:p>
    <w:p w14:paraId="5380E193" w14:textId="508CFB37" w:rsidR="00F36BF7" w:rsidRPr="00F36BF7" w:rsidRDefault="00020D37" w:rsidP="00F36BF7">
      <w:pPr>
        <w:jc w:val="center"/>
        <w:rPr>
          <w:rFonts w:ascii="Calibri" w:eastAsia="Times New Roman" w:hAnsi="Calibri" w:cs="Times New Roman"/>
          <w:b/>
          <w:kern w:val="0"/>
          <w:sz w:val="32"/>
          <w:szCs w:val="32"/>
          <w:lang w:val="en-US" w:eastAsia="nb-NO"/>
          <w14:ligatures w14:val="none"/>
        </w:rPr>
      </w:pPr>
      <w:r>
        <w:rPr>
          <w:rFonts w:ascii="Calibri" w:eastAsia="Times New Roman" w:hAnsi="Calibri" w:cs="Times New Roman"/>
          <w:b/>
          <w:kern w:val="0"/>
          <w:sz w:val="32"/>
          <w:szCs w:val="32"/>
          <w:lang w:val="en-US" w:eastAsia="nb-NO"/>
          <w14:ligatures w14:val="none"/>
        </w:rPr>
        <w:t xml:space="preserve">ROYAL </w:t>
      </w:r>
      <w:r w:rsidR="00F36BF7" w:rsidRPr="00F36BF7">
        <w:rPr>
          <w:rFonts w:ascii="Calibri" w:eastAsia="Times New Roman" w:hAnsi="Calibri" w:cs="Times New Roman"/>
          <w:b/>
          <w:kern w:val="0"/>
          <w:sz w:val="32"/>
          <w:szCs w:val="32"/>
          <w:lang w:val="en-US" w:eastAsia="nb-NO"/>
          <w14:ligatures w14:val="none"/>
        </w:rPr>
        <w:t>NORWEGIAN EMBASSY IN ZAGREB</w:t>
      </w:r>
    </w:p>
    <w:p w14:paraId="125AAB22" w14:textId="3F8DFC7E" w:rsidR="00F36BF7" w:rsidRPr="00F36BF7" w:rsidRDefault="00F36BF7" w:rsidP="00F36BF7">
      <w:pPr>
        <w:jc w:val="center"/>
        <w:rPr>
          <w:rFonts w:ascii="Calibri" w:eastAsia="Times New Roman" w:hAnsi="Calibri" w:cs="Times New Roman"/>
          <w:b/>
          <w:kern w:val="0"/>
          <w:sz w:val="32"/>
          <w:szCs w:val="32"/>
          <w:lang w:val="en-US" w:eastAsia="nb-NO"/>
          <w14:ligatures w14:val="none"/>
        </w:rPr>
      </w:pPr>
      <w:r>
        <w:rPr>
          <w:rFonts w:ascii="Calibri" w:eastAsia="Times New Roman" w:hAnsi="Calibri" w:cs="Times New Roman"/>
          <w:b/>
          <w:kern w:val="0"/>
          <w:sz w:val="32"/>
          <w:szCs w:val="32"/>
          <w:lang w:val="en-US" w:eastAsia="nb-NO"/>
          <w14:ligatures w14:val="none"/>
        </w:rPr>
        <w:t>CROATIA</w:t>
      </w:r>
      <w:r w:rsidRPr="00F36BF7">
        <w:rPr>
          <w:rFonts w:ascii="Calibri" w:eastAsia="Times New Roman" w:hAnsi="Calibri" w:cs="Times New Roman"/>
          <w:b/>
          <w:kern w:val="0"/>
          <w:sz w:val="32"/>
          <w:szCs w:val="32"/>
          <w:lang w:val="en-US" w:eastAsia="nb-NO"/>
          <w14:ligatures w14:val="none"/>
        </w:rPr>
        <w:br/>
      </w:r>
    </w:p>
    <w:p w14:paraId="3B63EBF4" w14:textId="77777777" w:rsidR="00F36BF7" w:rsidRPr="00F36BF7" w:rsidRDefault="00F36BF7" w:rsidP="00F36BF7">
      <w:pPr>
        <w:jc w:val="center"/>
        <w:rPr>
          <w:rFonts w:ascii="Calibri" w:eastAsia="Times New Roman" w:hAnsi="Calibri" w:cs="Times New Roman"/>
          <w:b/>
          <w:kern w:val="0"/>
          <w:sz w:val="32"/>
          <w:szCs w:val="32"/>
          <w:lang w:val="en-US" w:eastAsia="nb-NO"/>
          <w14:ligatures w14:val="none"/>
        </w:rPr>
      </w:pPr>
      <w:r w:rsidRPr="00F36BF7">
        <w:rPr>
          <w:rFonts w:ascii="Calibri" w:eastAsia="Times New Roman" w:hAnsi="Calibri" w:cs="Times New Roman"/>
          <w:b/>
          <w:kern w:val="0"/>
          <w:sz w:val="32"/>
          <w:szCs w:val="32"/>
          <w:lang w:val="en-US" w:eastAsia="nb-NO"/>
          <w14:ligatures w14:val="none"/>
        </w:rPr>
        <w:t>TENDER INVITATION</w:t>
      </w:r>
    </w:p>
    <w:p w14:paraId="035FB6C0" w14:textId="6F51D244" w:rsidR="00F36BF7" w:rsidRPr="00F36BF7" w:rsidRDefault="00F36BF7" w:rsidP="00F36BF7">
      <w:pPr>
        <w:jc w:val="center"/>
        <w:rPr>
          <w:rFonts w:ascii="Calibri" w:eastAsia="Times New Roman" w:hAnsi="Calibri" w:cs="Times New Roman"/>
          <w:b/>
          <w:bCs/>
          <w:kern w:val="0"/>
          <w:sz w:val="24"/>
          <w:szCs w:val="24"/>
          <w:lang w:val="en-US" w:eastAsia="nb-NO"/>
          <w14:ligatures w14:val="none"/>
        </w:rPr>
      </w:pPr>
      <w:r w:rsidRPr="00F36BF7">
        <w:rPr>
          <w:rFonts w:ascii="Calibri" w:eastAsia="Times New Roman" w:hAnsi="Calibri" w:cs="Times New Roman"/>
          <w:b/>
          <w:bCs/>
          <w:kern w:val="0"/>
          <w:sz w:val="24"/>
          <w:szCs w:val="24"/>
          <w:lang w:val="en-US" w:eastAsia="nb-NO"/>
          <w14:ligatures w14:val="none"/>
        </w:rPr>
        <w:t>Facility Management Services</w:t>
      </w:r>
    </w:p>
    <w:p w14:paraId="09D219CD" w14:textId="7BFE24E5" w:rsidR="00F36BF7" w:rsidRPr="00F36BF7" w:rsidRDefault="00F36BF7" w:rsidP="00F36BF7">
      <w:pPr>
        <w:jc w:val="center"/>
        <w:rPr>
          <w:rFonts w:ascii="Calibri" w:eastAsia="Times New Roman" w:hAnsi="Calibri" w:cs="Times New Roman"/>
          <w:b/>
          <w:bCs/>
          <w:kern w:val="0"/>
          <w:sz w:val="24"/>
          <w:szCs w:val="24"/>
          <w:lang w:eastAsia="nb-NO"/>
          <w14:ligatures w14:val="none"/>
        </w:rPr>
      </w:pPr>
      <w:r w:rsidRPr="00F36BF7">
        <w:rPr>
          <w:rFonts w:ascii="Calibri" w:eastAsia="Times New Roman" w:hAnsi="Calibri" w:cs="Times New Roman"/>
          <w:b/>
          <w:bCs/>
          <w:noProof/>
          <w:kern w:val="0"/>
          <w:sz w:val="24"/>
          <w:szCs w:val="24"/>
          <w:lang w:eastAsia="nb-NO"/>
          <w14:ligatures w14:val="none"/>
        </w:rPr>
        <w:drawing>
          <wp:inline distT="0" distB="0" distL="0" distR="0" wp14:anchorId="7A437AFC" wp14:editId="69DF2A22">
            <wp:extent cx="5760720" cy="4320540"/>
            <wp:effectExtent l="0" t="0" r="0" b="3810"/>
            <wp:docPr id="293143437" name="Picture 1" descr="A gated driveway with a re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43437" name="Picture 1" descr="A gated driveway with a red build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09F2A5B1" w14:textId="30FC61E1" w:rsidR="00F36BF7" w:rsidRPr="00F36BF7" w:rsidRDefault="00F36BF7" w:rsidP="00F36BF7">
      <w:pPr>
        <w:jc w:val="center"/>
        <w:rPr>
          <w:rFonts w:ascii="Calibri" w:eastAsia="Times New Roman" w:hAnsi="Calibri" w:cs="Times New Roman"/>
          <w:b/>
          <w:bCs/>
          <w:kern w:val="0"/>
          <w:sz w:val="24"/>
          <w:szCs w:val="24"/>
          <w:lang w:val="en-US" w:eastAsia="nb-NO"/>
          <w14:ligatures w14:val="none"/>
        </w:rPr>
      </w:pPr>
    </w:p>
    <w:p w14:paraId="3CCB24C8" w14:textId="08D38254" w:rsidR="00F36BF7" w:rsidRPr="00F36BF7" w:rsidRDefault="00F36BF7" w:rsidP="00F36BF7">
      <w:pPr>
        <w:jc w:val="center"/>
        <w:rPr>
          <w:rFonts w:ascii="Calibri" w:eastAsia="Times New Roman" w:hAnsi="Calibri" w:cs="Times New Roman"/>
          <w:i/>
          <w:iCs/>
          <w:kern w:val="0"/>
          <w:sz w:val="24"/>
          <w:szCs w:val="24"/>
          <w:lang w:val="en-US" w:eastAsia="nb-NO"/>
          <w14:ligatures w14:val="none"/>
        </w:rPr>
      </w:pPr>
      <w:r w:rsidRPr="00F36BF7">
        <w:rPr>
          <w:rFonts w:ascii="Calibri" w:eastAsia="Times New Roman" w:hAnsi="Calibri" w:cs="Times New Roman"/>
          <w:i/>
          <w:iCs/>
          <w:kern w:val="0"/>
          <w:sz w:val="24"/>
          <w:szCs w:val="24"/>
          <w:lang w:val="en-US" w:eastAsia="nb-NO"/>
          <w14:ligatures w14:val="none"/>
        </w:rPr>
        <w:t xml:space="preserve">The Norwegian </w:t>
      </w:r>
      <w:r>
        <w:rPr>
          <w:rFonts w:ascii="Calibri" w:eastAsia="Times New Roman" w:hAnsi="Calibri" w:cs="Times New Roman"/>
          <w:i/>
          <w:iCs/>
          <w:kern w:val="0"/>
          <w:sz w:val="24"/>
          <w:szCs w:val="24"/>
          <w:lang w:val="en-US" w:eastAsia="nb-NO"/>
          <w14:ligatures w14:val="none"/>
        </w:rPr>
        <w:t>residence in Zagreb</w:t>
      </w:r>
    </w:p>
    <w:p w14:paraId="584EF04F" w14:textId="77777777" w:rsidR="00F36BF7" w:rsidRPr="00F36BF7" w:rsidRDefault="00F36BF7" w:rsidP="00F36BF7">
      <w:pPr>
        <w:jc w:val="center"/>
        <w:rPr>
          <w:rFonts w:ascii="Calibri" w:eastAsia="Times New Roman" w:hAnsi="Calibri" w:cs="Times New Roman"/>
          <w:b/>
          <w:bCs/>
          <w:kern w:val="0"/>
          <w:sz w:val="24"/>
          <w:szCs w:val="24"/>
          <w:lang w:val="en-US" w:eastAsia="nb-NO"/>
          <w14:ligatures w14:val="none"/>
        </w:rPr>
      </w:pPr>
    </w:p>
    <w:p w14:paraId="6765F6DD" w14:textId="395D0E66" w:rsidR="00F36BF7" w:rsidRPr="00F36BF7" w:rsidRDefault="00CF6E16" w:rsidP="00F36BF7">
      <w:pPr>
        <w:jc w:val="center"/>
        <w:rPr>
          <w:rFonts w:ascii="Calibri" w:eastAsia="Times New Roman" w:hAnsi="Calibri" w:cs="Times New Roman"/>
          <w:b/>
          <w:bCs/>
          <w:kern w:val="0"/>
          <w:sz w:val="24"/>
          <w:szCs w:val="24"/>
          <w:lang w:val="en-US" w:eastAsia="nb-NO"/>
          <w14:ligatures w14:val="none"/>
        </w:rPr>
      </w:pPr>
      <w:r>
        <w:rPr>
          <w:rFonts w:ascii="Calibri" w:eastAsia="Times New Roman" w:hAnsi="Calibri" w:cs="Times New Roman"/>
          <w:b/>
          <w:bCs/>
          <w:kern w:val="0"/>
          <w:sz w:val="24"/>
          <w:szCs w:val="24"/>
          <w:lang w:val="en-US" w:eastAsia="nb-NO"/>
          <w14:ligatures w14:val="none"/>
        </w:rPr>
        <w:t>March</w:t>
      </w:r>
      <w:r w:rsidR="00F36BF7" w:rsidRPr="00F36BF7">
        <w:rPr>
          <w:rFonts w:ascii="Calibri" w:eastAsia="Times New Roman" w:hAnsi="Calibri" w:cs="Times New Roman"/>
          <w:b/>
          <w:bCs/>
          <w:kern w:val="0"/>
          <w:sz w:val="24"/>
          <w:szCs w:val="24"/>
          <w:lang w:val="en-US" w:eastAsia="nb-NO"/>
          <w14:ligatures w14:val="none"/>
        </w:rPr>
        <w:t xml:space="preserve"> 202</w:t>
      </w:r>
      <w:r w:rsidR="00F36BF7">
        <w:rPr>
          <w:rFonts w:ascii="Calibri" w:eastAsia="Times New Roman" w:hAnsi="Calibri" w:cs="Times New Roman"/>
          <w:b/>
          <w:bCs/>
          <w:kern w:val="0"/>
          <w:sz w:val="24"/>
          <w:szCs w:val="24"/>
          <w:lang w:val="en-US" w:eastAsia="nb-NO"/>
          <w14:ligatures w14:val="none"/>
        </w:rPr>
        <w:t>5</w:t>
      </w:r>
    </w:p>
    <w:p w14:paraId="4DBC7944" w14:textId="77777777" w:rsidR="00F36BF7" w:rsidRDefault="00F36BF7" w:rsidP="00F36BF7">
      <w:pPr>
        <w:jc w:val="center"/>
        <w:rPr>
          <w:rFonts w:ascii="Calibri" w:eastAsia="Times New Roman" w:hAnsi="Calibri" w:cs="Times New Roman"/>
          <w:b/>
          <w:bCs/>
          <w:kern w:val="0"/>
          <w:sz w:val="24"/>
          <w:szCs w:val="24"/>
          <w:lang w:val="en-US" w:eastAsia="nb-NO"/>
          <w14:ligatures w14:val="none"/>
        </w:rPr>
      </w:pPr>
    </w:p>
    <w:p w14:paraId="409DB944" w14:textId="77777777" w:rsidR="00020D37" w:rsidRDefault="00020D37" w:rsidP="00F36BF7">
      <w:pPr>
        <w:jc w:val="center"/>
        <w:rPr>
          <w:rFonts w:ascii="Calibri" w:eastAsia="Times New Roman" w:hAnsi="Calibri" w:cs="Times New Roman"/>
          <w:b/>
          <w:bCs/>
          <w:kern w:val="0"/>
          <w:sz w:val="24"/>
          <w:szCs w:val="24"/>
          <w:lang w:val="en-US" w:eastAsia="nb-NO"/>
          <w14:ligatures w14:val="none"/>
        </w:rPr>
      </w:pPr>
    </w:p>
    <w:p w14:paraId="1DDBD3A3" w14:textId="77777777" w:rsidR="00020D37" w:rsidRPr="00F36BF7" w:rsidRDefault="00020D37" w:rsidP="00F36BF7">
      <w:pPr>
        <w:jc w:val="center"/>
        <w:rPr>
          <w:rFonts w:ascii="Calibri" w:eastAsia="Times New Roman" w:hAnsi="Calibri" w:cs="Times New Roman"/>
          <w:b/>
          <w:bCs/>
          <w:kern w:val="0"/>
          <w:sz w:val="24"/>
          <w:szCs w:val="24"/>
          <w:lang w:val="en-US" w:eastAsia="nb-NO"/>
          <w14:ligatures w14:val="none"/>
        </w:rPr>
      </w:pPr>
    </w:p>
    <w:p w14:paraId="5284FEA4" w14:textId="77777777" w:rsidR="00F36BF7" w:rsidRPr="00F36BF7" w:rsidRDefault="00F36BF7" w:rsidP="00F36BF7">
      <w:pPr>
        <w:rPr>
          <w:rFonts w:ascii="Calibri" w:eastAsia="Times New Roman" w:hAnsi="Calibri" w:cs="Calibri"/>
          <w:b/>
          <w:bCs/>
          <w:caps/>
          <w:kern w:val="0"/>
          <w:lang w:val="en-US" w:eastAsia="nb-NO"/>
          <w14:ligatures w14:val="none"/>
        </w:rPr>
      </w:pPr>
    </w:p>
    <w:p w14:paraId="5329CAB8" w14:textId="77777777" w:rsidR="00F36BF7" w:rsidRPr="00F36BF7" w:rsidRDefault="00F36BF7" w:rsidP="00F36BF7">
      <w:pPr>
        <w:rPr>
          <w:rFonts w:ascii="Calibri" w:eastAsia="Times New Roman" w:hAnsi="Calibri" w:cs="Times New Roman"/>
          <w:b/>
          <w:kern w:val="0"/>
          <w:sz w:val="32"/>
          <w:szCs w:val="32"/>
          <w:lang w:val="en-US" w:eastAsia="nb-NO"/>
          <w14:ligatures w14:val="none"/>
        </w:rPr>
      </w:pPr>
      <w:r w:rsidRPr="00F36BF7">
        <w:rPr>
          <w:rFonts w:ascii="Calibri" w:eastAsia="Times New Roman" w:hAnsi="Calibri" w:cs="Times New Roman"/>
          <w:b/>
          <w:kern w:val="0"/>
          <w:sz w:val="32"/>
          <w:szCs w:val="32"/>
          <w:lang w:val="en-US" w:eastAsia="nb-NO"/>
          <w14:ligatures w14:val="none"/>
        </w:rPr>
        <w:lastRenderedPageBreak/>
        <w:t>I – INVITATION AND GENERAL INFORMATION</w:t>
      </w:r>
    </w:p>
    <w:p w14:paraId="0552D954" w14:textId="77777777" w:rsidR="00F36BF7" w:rsidRPr="00F36BF7" w:rsidRDefault="00F36BF7" w:rsidP="00F36BF7">
      <w:pPr>
        <w:numPr>
          <w:ilvl w:val="0"/>
          <w:numId w:val="3"/>
        </w:numPr>
        <w:rPr>
          <w:rFonts w:ascii="Calibri" w:eastAsia="Times New Roman" w:hAnsi="Calibri" w:cs="Calibri"/>
          <w:b/>
          <w:kern w:val="0"/>
          <w:sz w:val="28"/>
          <w:szCs w:val="28"/>
          <w:lang w:val="en-GB" w:eastAsia="nb-NO"/>
          <w14:ligatures w14:val="none"/>
        </w:rPr>
      </w:pPr>
      <w:r w:rsidRPr="00F36BF7">
        <w:rPr>
          <w:rFonts w:ascii="Calibri" w:eastAsia="Times New Roman" w:hAnsi="Calibri" w:cs="Calibri"/>
          <w:b/>
          <w:kern w:val="0"/>
          <w:sz w:val="28"/>
          <w:szCs w:val="28"/>
          <w:lang w:val="en-GB" w:eastAsia="nb-NO"/>
          <w14:ligatures w14:val="none"/>
        </w:rPr>
        <w:t>Invitation</w:t>
      </w:r>
    </w:p>
    <w:p w14:paraId="56680EE1" w14:textId="66C797DF" w:rsidR="00F36BF7" w:rsidRPr="00F36BF7" w:rsidRDefault="00F36BF7" w:rsidP="00F36BF7">
      <w:pPr>
        <w:autoSpaceDE w:val="0"/>
        <w:autoSpaceDN w:val="0"/>
        <w:adjustRightInd w:val="0"/>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 xml:space="preserve">The </w:t>
      </w:r>
      <w:r w:rsidR="00020D37">
        <w:rPr>
          <w:rFonts w:ascii="Calibri" w:eastAsia="Times New Roman" w:hAnsi="Calibri" w:cs="Times New Roman"/>
          <w:kern w:val="0"/>
          <w:sz w:val="24"/>
          <w:szCs w:val="24"/>
          <w:lang w:val="en-GB" w:eastAsia="nb-NO"/>
          <w14:ligatures w14:val="none"/>
        </w:rPr>
        <w:t xml:space="preserve">Royal </w:t>
      </w:r>
      <w:r w:rsidRPr="00F36BF7">
        <w:rPr>
          <w:rFonts w:ascii="Calibri" w:eastAsia="Times New Roman" w:hAnsi="Calibri" w:cs="Times New Roman"/>
          <w:kern w:val="0"/>
          <w:sz w:val="24"/>
          <w:szCs w:val="24"/>
          <w:lang w:val="en-GB" w:eastAsia="nb-NO"/>
          <w14:ligatures w14:val="none"/>
        </w:rPr>
        <w:t xml:space="preserve">Norwegian Embassy in </w:t>
      </w:r>
      <w:r>
        <w:rPr>
          <w:rFonts w:ascii="Calibri" w:eastAsia="Times New Roman" w:hAnsi="Calibri" w:cs="Times New Roman"/>
          <w:kern w:val="0"/>
          <w:sz w:val="24"/>
          <w:szCs w:val="24"/>
          <w:lang w:val="en-GB" w:eastAsia="nb-NO"/>
          <w14:ligatures w14:val="none"/>
        </w:rPr>
        <w:t>Zagreb</w:t>
      </w:r>
      <w:r w:rsidR="00954851">
        <w:rPr>
          <w:rFonts w:ascii="Calibri" w:eastAsia="Times New Roman" w:hAnsi="Calibri" w:cs="Times New Roman"/>
          <w:kern w:val="0"/>
          <w:sz w:val="24"/>
          <w:szCs w:val="24"/>
          <w:lang w:val="en-GB" w:eastAsia="nb-NO"/>
          <w14:ligatures w14:val="none"/>
        </w:rPr>
        <w:t xml:space="preserve"> (the client)</w:t>
      </w:r>
      <w:r w:rsidRPr="00F36BF7">
        <w:rPr>
          <w:rFonts w:ascii="Calibri" w:eastAsia="Times New Roman" w:hAnsi="Calibri" w:cs="Times New Roman"/>
          <w:kern w:val="0"/>
          <w:sz w:val="24"/>
          <w:szCs w:val="24"/>
          <w:lang w:val="en-GB" w:eastAsia="nb-NO"/>
          <w14:ligatures w14:val="none"/>
        </w:rPr>
        <w:t xml:space="preserve"> invites you to participate in a tender competition for the award of the contract for facility management services in </w:t>
      </w:r>
      <w:r>
        <w:rPr>
          <w:rFonts w:ascii="Calibri" w:eastAsia="Times New Roman" w:hAnsi="Calibri" w:cs="Times New Roman"/>
          <w:kern w:val="0"/>
          <w:sz w:val="24"/>
          <w:szCs w:val="24"/>
          <w:lang w:val="en-GB" w:eastAsia="nb-NO"/>
          <w14:ligatures w14:val="none"/>
        </w:rPr>
        <w:t>Zagreb</w:t>
      </w:r>
      <w:r w:rsidRPr="00F36BF7">
        <w:rPr>
          <w:rFonts w:ascii="Calibri" w:eastAsia="Times New Roman" w:hAnsi="Calibri" w:cs="Times New Roman"/>
          <w:kern w:val="0"/>
          <w:sz w:val="24"/>
          <w:szCs w:val="24"/>
          <w:lang w:val="en-GB" w:eastAsia="nb-NO"/>
          <w14:ligatures w14:val="none"/>
        </w:rPr>
        <w:t xml:space="preserve">, </w:t>
      </w:r>
      <w:r>
        <w:rPr>
          <w:rFonts w:ascii="Calibri" w:eastAsia="Times New Roman" w:hAnsi="Calibri" w:cs="Times New Roman"/>
          <w:kern w:val="0"/>
          <w:sz w:val="24"/>
          <w:szCs w:val="24"/>
          <w:lang w:val="en-GB" w:eastAsia="nb-NO"/>
          <w14:ligatures w14:val="none"/>
        </w:rPr>
        <w:t>Republic of Croatia.</w:t>
      </w:r>
      <w:r w:rsidRPr="00F36BF7">
        <w:rPr>
          <w:rFonts w:ascii="Calibri" w:eastAsia="Times New Roman" w:hAnsi="Calibri" w:cs="Calibri"/>
          <w:kern w:val="0"/>
          <w:lang w:val="en-GB" w:eastAsia="nb-NO"/>
          <w14:ligatures w14:val="none"/>
        </w:rPr>
        <w:t xml:space="preserve"> </w:t>
      </w:r>
    </w:p>
    <w:p w14:paraId="710FC3BF" w14:textId="77777777" w:rsidR="00F36BF7" w:rsidRPr="00F36BF7" w:rsidRDefault="00F36BF7" w:rsidP="00F36BF7">
      <w:pPr>
        <w:spacing w:after="0"/>
        <w:rPr>
          <w:rFonts w:ascii="Calibri" w:eastAsia="Times New Roman" w:hAnsi="Calibri" w:cs="Calibri"/>
          <w:kern w:val="0"/>
          <w:sz w:val="24"/>
          <w:lang w:val="en-GB" w:eastAsia="nb-NO"/>
          <w14:ligatures w14:val="none"/>
        </w:rPr>
      </w:pPr>
      <w:r w:rsidRPr="00F36BF7">
        <w:rPr>
          <w:rFonts w:ascii="Calibri" w:eastAsia="Times New Roman" w:hAnsi="Calibri" w:cs="Calibri"/>
          <w:kern w:val="0"/>
          <w:sz w:val="24"/>
          <w:lang w:val="en-GB" w:eastAsia="nb-NO"/>
          <w14:ligatures w14:val="none"/>
        </w:rPr>
        <w:t>The terms and description of the assignment are described in the tender documents:</w:t>
      </w:r>
    </w:p>
    <w:p w14:paraId="04D579D1" w14:textId="77777777" w:rsidR="00F36BF7" w:rsidRPr="00F36BF7" w:rsidRDefault="00F36BF7" w:rsidP="00F36BF7">
      <w:pPr>
        <w:numPr>
          <w:ilvl w:val="0"/>
          <w:numId w:val="4"/>
        </w:numPr>
        <w:spacing w:after="0"/>
        <w:rPr>
          <w:rFonts w:ascii="Calibri" w:eastAsia="Times New Roman" w:hAnsi="Calibri" w:cs="Calibri"/>
          <w:kern w:val="0"/>
          <w:sz w:val="24"/>
          <w:lang w:val="en-GB" w:eastAsia="nb-NO"/>
          <w14:ligatures w14:val="none"/>
        </w:rPr>
      </w:pPr>
      <w:r w:rsidRPr="00F36BF7">
        <w:rPr>
          <w:rFonts w:ascii="Calibri" w:eastAsia="Times New Roman" w:hAnsi="Calibri" w:cs="Calibri"/>
          <w:kern w:val="0"/>
          <w:sz w:val="24"/>
          <w:lang w:val="en-GB" w:eastAsia="nb-NO"/>
          <w14:ligatures w14:val="none"/>
        </w:rPr>
        <w:t xml:space="preserve">Tender invitation </w:t>
      </w:r>
    </w:p>
    <w:p w14:paraId="0CAEEB1F" w14:textId="77777777" w:rsidR="00F36BF7" w:rsidRPr="00F36BF7" w:rsidRDefault="00F36BF7" w:rsidP="4DC332E9">
      <w:pPr>
        <w:numPr>
          <w:ilvl w:val="0"/>
          <w:numId w:val="4"/>
        </w:numPr>
        <w:spacing w:after="0"/>
        <w:rPr>
          <w:rFonts w:ascii="Calibri" w:eastAsia="Times New Roman" w:hAnsi="Calibri" w:cs="Calibri"/>
          <w:kern w:val="0"/>
          <w:sz w:val="24"/>
          <w:szCs w:val="24"/>
          <w:lang w:val="en-GB" w:eastAsia="nb-NO"/>
          <w14:ligatures w14:val="none"/>
        </w:rPr>
      </w:pPr>
      <w:r w:rsidRPr="4DC332E9">
        <w:rPr>
          <w:rFonts w:ascii="Calibri" w:eastAsia="Times New Roman" w:hAnsi="Calibri" w:cs="Calibri"/>
          <w:kern w:val="0"/>
          <w:sz w:val="24"/>
          <w:szCs w:val="24"/>
          <w:lang w:val="en-GB" w:eastAsia="nb-NO"/>
          <w14:ligatures w14:val="none"/>
        </w:rPr>
        <w:t>Price summary form – Annex 1</w:t>
      </w:r>
    </w:p>
    <w:p w14:paraId="2D7EAD79" w14:textId="77777777" w:rsidR="00F36BF7" w:rsidRPr="00F36BF7" w:rsidRDefault="00F36BF7" w:rsidP="4DC332E9">
      <w:pPr>
        <w:numPr>
          <w:ilvl w:val="0"/>
          <w:numId w:val="4"/>
        </w:numPr>
        <w:rPr>
          <w:rFonts w:ascii="Calibri" w:eastAsia="Times New Roman" w:hAnsi="Calibri" w:cs="Calibri"/>
          <w:kern w:val="0"/>
          <w:sz w:val="24"/>
          <w:szCs w:val="24"/>
          <w:lang w:val="en-GB" w:eastAsia="nb-NO"/>
          <w14:ligatures w14:val="none"/>
        </w:rPr>
      </w:pPr>
      <w:r w:rsidRPr="4DC332E9">
        <w:rPr>
          <w:rFonts w:ascii="Calibri" w:eastAsia="Times New Roman" w:hAnsi="Calibri" w:cs="Calibri"/>
          <w:kern w:val="0"/>
          <w:sz w:val="24"/>
          <w:szCs w:val="24"/>
          <w:lang w:val="en-GB" w:eastAsia="nb-NO"/>
          <w14:ligatures w14:val="none"/>
        </w:rPr>
        <w:t>Code of conduct – Annex 2</w:t>
      </w:r>
    </w:p>
    <w:p w14:paraId="6FD1D10C" w14:textId="49C8D4E5" w:rsidR="00F36BF7" w:rsidRPr="00F36BF7" w:rsidRDefault="00F36BF7" w:rsidP="00F36BF7">
      <w:pPr>
        <w:rPr>
          <w:rFonts w:ascii="Calibri" w:eastAsia="Times New Roman" w:hAnsi="Calibri" w:cs="Times New Roman"/>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We ask potential bidders to notify </w:t>
      </w:r>
      <w:r w:rsidR="058A3A68" w:rsidRPr="00F36BF7">
        <w:rPr>
          <w:rFonts w:ascii="Calibri" w:eastAsia="Times New Roman" w:hAnsi="Calibri" w:cs="Times New Roman"/>
          <w:kern w:val="0"/>
          <w:sz w:val="24"/>
          <w:szCs w:val="24"/>
          <w:lang w:val="en-US" w:eastAsia="nb-NO"/>
          <w14:ligatures w14:val="none"/>
        </w:rPr>
        <w:t>the Embassy</w:t>
      </w:r>
      <w:r w:rsidRPr="00F36BF7">
        <w:rPr>
          <w:rFonts w:ascii="Calibri" w:eastAsia="Times New Roman" w:hAnsi="Calibri" w:cs="Times New Roman"/>
          <w:kern w:val="0"/>
          <w:sz w:val="24"/>
          <w:szCs w:val="24"/>
          <w:lang w:val="en-US" w:eastAsia="nb-NO"/>
          <w14:ligatures w14:val="none"/>
        </w:rPr>
        <w:t xml:space="preserve"> if anything contained in the tender document’s conflicts with common norms or generally accepted practices in </w:t>
      </w:r>
      <w:r>
        <w:rPr>
          <w:rFonts w:ascii="Calibri" w:eastAsia="Times New Roman" w:hAnsi="Calibri" w:cs="Times New Roman"/>
          <w:kern w:val="0"/>
          <w:sz w:val="24"/>
          <w:szCs w:val="24"/>
          <w:lang w:val="en-US" w:eastAsia="nb-NO"/>
          <w14:ligatures w14:val="none"/>
        </w:rPr>
        <w:t>Croatia</w:t>
      </w:r>
      <w:r w:rsidRPr="00F36BF7">
        <w:rPr>
          <w:rFonts w:ascii="Calibri" w:eastAsia="Times New Roman" w:hAnsi="Calibri" w:cs="Times New Roman"/>
          <w:kern w:val="0"/>
          <w:sz w:val="24"/>
          <w:szCs w:val="24"/>
          <w:lang w:val="en-US" w:eastAsia="nb-NO"/>
          <w14:ligatures w14:val="none"/>
        </w:rPr>
        <w:t xml:space="preserve">. It is important that we receive such information well before the bid submission deadline to make the appropriate adjustments in the tender documents and/or extend the bid submission deadline. Similarly, we ask the bidders to inform </w:t>
      </w:r>
      <w:r w:rsidR="619FEAA2" w:rsidRPr="00F36BF7">
        <w:rPr>
          <w:rFonts w:ascii="Calibri" w:eastAsia="Times New Roman" w:hAnsi="Calibri" w:cs="Times New Roman"/>
          <w:kern w:val="0"/>
          <w:sz w:val="24"/>
          <w:szCs w:val="24"/>
          <w:lang w:val="en-US" w:eastAsia="nb-NO"/>
          <w14:ligatures w14:val="none"/>
        </w:rPr>
        <w:t>the Embassy</w:t>
      </w:r>
      <w:r w:rsidRPr="00F36BF7">
        <w:rPr>
          <w:rFonts w:ascii="Calibri" w:eastAsia="Times New Roman" w:hAnsi="Calibri" w:cs="Times New Roman"/>
          <w:kern w:val="0"/>
          <w:sz w:val="24"/>
          <w:szCs w:val="24"/>
          <w:lang w:val="en-US" w:eastAsia="nb-NO"/>
          <w14:ligatures w14:val="none"/>
        </w:rPr>
        <w:t xml:space="preserve"> about contractual terms they want to add well before the bid submission deadline.</w:t>
      </w:r>
    </w:p>
    <w:p w14:paraId="5F4DAE3F" w14:textId="77777777" w:rsidR="00F36BF7" w:rsidRPr="00F36BF7" w:rsidRDefault="00F36BF7" w:rsidP="00F36BF7">
      <w:pPr>
        <w:tabs>
          <w:tab w:val="num" w:pos="0"/>
        </w:tabs>
        <w:spacing w:after="0"/>
        <w:rPr>
          <w:rFonts w:ascii="Calibri" w:eastAsia="Times New Roman" w:hAnsi="Calibri" w:cs="Calibri"/>
          <w:kern w:val="0"/>
          <w:sz w:val="24"/>
          <w:lang w:val="en-US" w:eastAsia="nb-NO"/>
          <w14:ligatures w14:val="none"/>
        </w:rPr>
      </w:pPr>
      <w:r w:rsidRPr="00F36BF7">
        <w:rPr>
          <w:rFonts w:ascii="Calibri" w:eastAsia="Times New Roman" w:hAnsi="Calibri" w:cs="Calibri"/>
          <w:kern w:val="0"/>
          <w:sz w:val="24"/>
          <w:lang w:val="en-US" w:eastAsia="nb-NO"/>
          <w14:ligatures w14:val="none"/>
        </w:rPr>
        <w:t xml:space="preserve">The contract language shall be English. </w:t>
      </w:r>
    </w:p>
    <w:p w14:paraId="42228E83" w14:textId="77777777" w:rsidR="00F36BF7" w:rsidRPr="00F36BF7" w:rsidRDefault="00F36BF7" w:rsidP="00F36BF7">
      <w:pPr>
        <w:tabs>
          <w:tab w:val="num" w:pos="0"/>
        </w:tabs>
        <w:spacing w:after="0"/>
        <w:rPr>
          <w:rFonts w:ascii="Calibri" w:eastAsia="Times New Roman" w:hAnsi="Calibri" w:cs="Calibri"/>
          <w:kern w:val="0"/>
          <w:sz w:val="24"/>
          <w:lang w:val="en-US" w:eastAsia="nb-NO"/>
          <w14:ligatures w14:val="none"/>
        </w:rPr>
      </w:pPr>
    </w:p>
    <w:p w14:paraId="42C21972" w14:textId="77777777" w:rsidR="00F36BF7" w:rsidRPr="00F36BF7" w:rsidRDefault="00F36BF7" w:rsidP="00F36BF7">
      <w:pPr>
        <w:tabs>
          <w:tab w:val="num" w:pos="0"/>
        </w:tabs>
        <w:spacing w:after="0"/>
        <w:rPr>
          <w:rFonts w:ascii="Calibri" w:eastAsia="Times New Roman" w:hAnsi="Calibri" w:cs="Calibri"/>
          <w:kern w:val="0"/>
          <w:sz w:val="24"/>
          <w:lang w:val="en-US" w:eastAsia="nb-NO"/>
          <w14:ligatures w14:val="none"/>
        </w:rPr>
      </w:pPr>
    </w:p>
    <w:p w14:paraId="2B570CCC" w14:textId="77777777" w:rsidR="00F36BF7" w:rsidRPr="00F36BF7" w:rsidRDefault="00F36BF7" w:rsidP="00F36BF7">
      <w:pPr>
        <w:numPr>
          <w:ilvl w:val="0"/>
          <w:numId w:val="3"/>
        </w:numPr>
        <w:spacing w:after="0"/>
        <w:rPr>
          <w:rFonts w:ascii="Calibri" w:eastAsia="Times New Roman" w:hAnsi="Calibri" w:cs="Calibri"/>
          <w:b/>
          <w:kern w:val="0"/>
          <w:sz w:val="28"/>
          <w:szCs w:val="28"/>
          <w:lang w:val="en-GB" w:eastAsia="nb-NO"/>
          <w14:ligatures w14:val="none"/>
        </w:rPr>
      </w:pPr>
      <w:r w:rsidRPr="00F36BF7">
        <w:rPr>
          <w:rFonts w:ascii="Calibri" w:eastAsia="Times New Roman" w:hAnsi="Calibri" w:cs="Calibri"/>
          <w:b/>
          <w:kern w:val="0"/>
          <w:sz w:val="28"/>
          <w:szCs w:val="28"/>
          <w:lang w:val="en-GB" w:eastAsia="nb-NO"/>
          <w14:ligatures w14:val="none"/>
        </w:rPr>
        <w:t>Scope of work</w:t>
      </w:r>
    </w:p>
    <w:p w14:paraId="4592B48B" w14:textId="77777777" w:rsidR="00F36BF7" w:rsidRPr="00F36BF7" w:rsidRDefault="00F36BF7" w:rsidP="00F36BF7">
      <w:pPr>
        <w:spacing w:after="0" w:line="240" w:lineRule="auto"/>
        <w:ind w:left="705"/>
        <w:rPr>
          <w:rFonts w:ascii="Calibri" w:eastAsia="Times New Roman" w:hAnsi="Calibri" w:cs="Calibri"/>
          <w:b/>
          <w:kern w:val="0"/>
          <w:sz w:val="28"/>
          <w:szCs w:val="28"/>
          <w:lang w:val="en-GB" w:eastAsia="nb-NO"/>
          <w14:ligatures w14:val="none"/>
        </w:rPr>
      </w:pPr>
    </w:p>
    <w:p w14:paraId="28250872" w14:textId="11DFA1DE" w:rsidR="00F36BF7" w:rsidRPr="00F36BF7" w:rsidRDefault="00F36BF7" w:rsidP="00F36BF7">
      <w:pPr>
        <w:autoSpaceDE w:val="0"/>
        <w:autoSpaceDN w:val="0"/>
        <w:adjustRightInd w:val="0"/>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 xml:space="preserve">The </w:t>
      </w:r>
      <w:r>
        <w:rPr>
          <w:rFonts w:ascii="Calibri" w:eastAsia="Times New Roman" w:hAnsi="Calibri" w:cs="Times New Roman"/>
          <w:kern w:val="0"/>
          <w:sz w:val="24"/>
          <w:szCs w:val="24"/>
          <w:lang w:val="en-GB" w:eastAsia="nb-NO"/>
          <w14:ligatures w14:val="none"/>
        </w:rPr>
        <w:t>residence</w:t>
      </w:r>
      <w:r w:rsidRPr="00F36BF7">
        <w:rPr>
          <w:rFonts w:ascii="Calibri" w:eastAsia="Times New Roman" w:hAnsi="Calibri" w:cs="Times New Roman"/>
          <w:kern w:val="0"/>
          <w:sz w:val="24"/>
          <w:szCs w:val="24"/>
          <w:lang w:val="en-GB" w:eastAsia="nb-NO"/>
          <w14:ligatures w14:val="none"/>
        </w:rPr>
        <w:t xml:space="preserve"> </w:t>
      </w:r>
      <w:r>
        <w:rPr>
          <w:rFonts w:ascii="Calibri" w:eastAsia="Times New Roman" w:hAnsi="Calibri" w:cs="Times New Roman"/>
          <w:kern w:val="0"/>
          <w:sz w:val="24"/>
          <w:szCs w:val="24"/>
          <w:lang w:val="en-GB" w:eastAsia="nb-NO"/>
          <w14:ligatures w14:val="none"/>
        </w:rPr>
        <w:t>of the</w:t>
      </w:r>
      <w:r w:rsidRPr="00F36BF7">
        <w:rPr>
          <w:rFonts w:ascii="Calibri" w:eastAsia="Times New Roman" w:hAnsi="Calibri" w:cs="Times New Roman"/>
          <w:kern w:val="0"/>
          <w:sz w:val="24"/>
          <w:szCs w:val="24"/>
          <w:lang w:val="en-GB" w:eastAsia="nb-NO"/>
          <w14:ligatures w14:val="none"/>
        </w:rPr>
        <w:t xml:space="preserve"> </w:t>
      </w:r>
      <w:r w:rsidR="00C63026">
        <w:rPr>
          <w:rFonts w:ascii="Calibri" w:eastAsia="Times New Roman" w:hAnsi="Calibri" w:cs="Times New Roman"/>
          <w:kern w:val="0"/>
          <w:sz w:val="24"/>
          <w:szCs w:val="24"/>
          <w:lang w:val="en-GB" w:eastAsia="nb-NO"/>
          <w14:ligatures w14:val="none"/>
        </w:rPr>
        <w:t xml:space="preserve">Royal </w:t>
      </w:r>
      <w:r w:rsidRPr="00F36BF7">
        <w:rPr>
          <w:rFonts w:ascii="Calibri" w:eastAsia="Times New Roman" w:hAnsi="Calibri" w:cs="Times New Roman"/>
          <w:kern w:val="0"/>
          <w:sz w:val="24"/>
          <w:szCs w:val="24"/>
          <w:lang w:val="en-GB" w:eastAsia="nb-NO"/>
          <w14:ligatures w14:val="none"/>
        </w:rPr>
        <w:t xml:space="preserve">Norwegian Embassy in </w:t>
      </w:r>
      <w:r>
        <w:rPr>
          <w:rFonts w:ascii="Calibri" w:eastAsia="Times New Roman" w:hAnsi="Calibri" w:cs="Times New Roman"/>
          <w:kern w:val="0"/>
          <w:sz w:val="24"/>
          <w:szCs w:val="24"/>
          <w:lang w:val="en-GB" w:eastAsia="nb-NO"/>
          <w14:ligatures w14:val="none"/>
        </w:rPr>
        <w:t>Zagreb</w:t>
      </w:r>
      <w:r w:rsidRPr="00F36BF7">
        <w:rPr>
          <w:rFonts w:ascii="Calibri" w:eastAsia="Times New Roman" w:hAnsi="Calibri" w:cs="Times New Roman"/>
          <w:kern w:val="0"/>
          <w:sz w:val="24"/>
          <w:szCs w:val="24"/>
          <w:lang w:val="en-GB" w:eastAsia="nb-NO"/>
          <w14:ligatures w14:val="none"/>
        </w:rPr>
        <w:t xml:space="preserve"> is located at </w:t>
      </w:r>
      <w:proofErr w:type="spellStart"/>
      <w:r>
        <w:rPr>
          <w:rFonts w:ascii="Calibri" w:eastAsia="Times New Roman" w:hAnsi="Calibri" w:cs="Times New Roman"/>
          <w:kern w:val="0"/>
          <w:sz w:val="24"/>
          <w:szCs w:val="24"/>
          <w:lang w:val="en-GB" w:eastAsia="nb-NO"/>
          <w14:ligatures w14:val="none"/>
        </w:rPr>
        <w:t>Baboniceva</w:t>
      </w:r>
      <w:proofErr w:type="spellEnd"/>
      <w:r>
        <w:rPr>
          <w:rFonts w:ascii="Calibri" w:eastAsia="Times New Roman" w:hAnsi="Calibri" w:cs="Times New Roman"/>
          <w:kern w:val="0"/>
          <w:sz w:val="24"/>
          <w:szCs w:val="24"/>
          <w:lang w:val="en-GB" w:eastAsia="nb-NO"/>
          <w14:ligatures w14:val="none"/>
        </w:rPr>
        <w:t xml:space="preserve"> 84, 10000 Zagreb</w:t>
      </w:r>
      <w:r w:rsidRPr="00F36BF7">
        <w:rPr>
          <w:rFonts w:ascii="Calibri" w:eastAsia="Times New Roman" w:hAnsi="Calibri" w:cs="Times New Roman"/>
          <w:kern w:val="0"/>
          <w:sz w:val="24"/>
          <w:szCs w:val="24"/>
          <w:lang w:val="en-GB" w:eastAsia="nb-NO"/>
          <w14:ligatures w14:val="none"/>
        </w:rPr>
        <w:t xml:space="preserve">. The total gross area of the </w:t>
      </w:r>
      <w:r>
        <w:rPr>
          <w:rFonts w:ascii="Calibri" w:eastAsia="Times New Roman" w:hAnsi="Calibri" w:cs="Times New Roman"/>
          <w:kern w:val="0"/>
          <w:sz w:val="24"/>
          <w:szCs w:val="24"/>
          <w:lang w:val="en-GB" w:eastAsia="nb-NO"/>
          <w14:ligatures w14:val="none"/>
        </w:rPr>
        <w:t>residence</w:t>
      </w:r>
      <w:r w:rsidRPr="00F36BF7">
        <w:rPr>
          <w:rFonts w:ascii="Calibri" w:eastAsia="Times New Roman" w:hAnsi="Calibri" w:cs="Times New Roman"/>
          <w:kern w:val="0"/>
          <w:sz w:val="24"/>
          <w:szCs w:val="24"/>
          <w:lang w:val="en-GB" w:eastAsia="nb-NO"/>
          <w14:ligatures w14:val="none"/>
        </w:rPr>
        <w:t xml:space="preserve"> is approximately </w:t>
      </w:r>
      <w:r w:rsidR="00486FAA">
        <w:rPr>
          <w:rFonts w:ascii="Calibri" w:eastAsia="Times New Roman" w:hAnsi="Calibri" w:cs="Times New Roman"/>
          <w:kern w:val="0"/>
          <w:sz w:val="24"/>
          <w:szCs w:val="24"/>
          <w:lang w:val="en-GB" w:eastAsia="nb-NO"/>
          <w14:ligatures w14:val="none"/>
        </w:rPr>
        <w:t>400</w:t>
      </w:r>
      <w:r w:rsidR="00486FAA" w:rsidRPr="00F36BF7">
        <w:rPr>
          <w:rFonts w:ascii="Calibri" w:eastAsia="Times New Roman" w:hAnsi="Calibri" w:cs="Times New Roman"/>
          <w:kern w:val="0"/>
          <w:sz w:val="24"/>
          <w:szCs w:val="24"/>
          <w:lang w:val="en-GB" w:eastAsia="nb-NO"/>
          <w14:ligatures w14:val="none"/>
        </w:rPr>
        <w:t xml:space="preserve"> </w:t>
      </w:r>
      <w:r>
        <w:rPr>
          <w:rFonts w:ascii="Calibri" w:eastAsia="Times New Roman" w:hAnsi="Calibri" w:cs="Times New Roman"/>
          <w:kern w:val="0"/>
          <w:sz w:val="24"/>
          <w:szCs w:val="24"/>
          <w:lang w:val="en-GB" w:eastAsia="nb-NO"/>
          <w14:ligatures w14:val="none"/>
        </w:rPr>
        <w:t>m2</w:t>
      </w:r>
      <w:r w:rsidRPr="00F36BF7">
        <w:rPr>
          <w:rFonts w:ascii="Calibri" w:eastAsia="Times New Roman" w:hAnsi="Calibri" w:cs="Times New Roman"/>
          <w:kern w:val="0"/>
          <w:sz w:val="24"/>
          <w:szCs w:val="24"/>
          <w:lang w:val="en-GB" w:eastAsia="nb-NO"/>
          <w14:ligatures w14:val="none"/>
        </w:rPr>
        <w:t xml:space="preserve">. The </w:t>
      </w:r>
      <w:r>
        <w:rPr>
          <w:rFonts w:ascii="Calibri" w:eastAsia="Times New Roman" w:hAnsi="Calibri" w:cs="Times New Roman"/>
          <w:kern w:val="0"/>
          <w:sz w:val="24"/>
          <w:szCs w:val="24"/>
          <w:lang w:val="en-GB" w:eastAsia="nb-NO"/>
          <w14:ligatures w14:val="none"/>
        </w:rPr>
        <w:t>residence</w:t>
      </w:r>
      <w:r w:rsidRPr="00F36BF7">
        <w:rPr>
          <w:rFonts w:ascii="Calibri" w:eastAsia="Times New Roman" w:hAnsi="Calibri" w:cs="Times New Roman"/>
          <w:kern w:val="0"/>
          <w:sz w:val="24"/>
          <w:szCs w:val="24"/>
          <w:lang w:val="en-GB" w:eastAsia="nb-NO"/>
          <w14:ligatures w14:val="none"/>
        </w:rPr>
        <w:t xml:space="preserve"> </w:t>
      </w:r>
      <w:r w:rsidR="004A12F1" w:rsidRPr="00F36BF7">
        <w:rPr>
          <w:rFonts w:ascii="Calibri" w:eastAsia="Times New Roman" w:hAnsi="Calibri" w:cs="Times New Roman"/>
          <w:kern w:val="0"/>
          <w:sz w:val="24"/>
          <w:szCs w:val="24"/>
          <w:lang w:val="en-GB" w:eastAsia="nb-NO"/>
          <w14:ligatures w14:val="none"/>
        </w:rPr>
        <w:t>consists</w:t>
      </w:r>
      <w:r w:rsidRPr="00F36BF7">
        <w:rPr>
          <w:rFonts w:ascii="Calibri" w:eastAsia="Times New Roman" w:hAnsi="Calibri" w:cs="Times New Roman"/>
          <w:kern w:val="0"/>
          <w:sz w:val="24"/>
          <w:szCs w:val="24"/>
          <w:lang w:val="en-GB" w:eastAsia="nb-NO"/>
          <w14:ligatures w14:val="none"/>
        </w:rPr>
        <w:t xml:space="preserve"> </w:t>
      </w:r>
      <w:proofErr w:type="gramStart"/>
      <w:r w:rsidRPr="00F36BF7">
        <w:rPr>
          <w:rFonts w:ascii="Calibri" w:eastAsia="Times New Roman" w:hAnsi="Calibri" w:cs="Times New Roman"/>
          <w:kern w:val="0"/>
          <w:sz w:val="24"/>
          <w:szCs w:val="24"/>
          <w:lang w:val="en-GB" w:eastAsia="nb-NO"/>
          <w14:ligatures w14:val="none"/>
        </w:rPr>
        <w:t>of;</w:t>
      </w:r>
      <w:proofErr w:type="gramEnd"/>
    </w:p>
    <w:p w14:paraId="2FC1CFFD" w14:textId="2443B953" w:rsidR="00F36BF7" w:rsidRPr="00F36BF7" w:rsidRDefault="00F36BF7" w:rsidP="00F36BF7">
      <w:pPr>
        <w:numPr>
          <w:ilvl w:val="0"/>
          <w:numId w:val="11"/>
        </w:numPr>
        <w:autoSpaceDE w:val="0"/>
        <w:autoSpaceDN w:val="0"/>
        <w:adjustRightInd w:val="0"/>
        <w:contextualSpacing/>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 xml:space="preserve">a basement with a kitchen, </w:t>
      </w:r>
      <w:r>
        <w:rPr>
          <w:rFonts w:ascii="Calibri" w:eastAsia="Times New Roman" w:hAnsi="Calibri" w:cs="Times New Roman"/>
          <w:kern w:val="0"/>
          <w:sz w:val="24"/>
          <w:szCs w:val="24"/>
          <w:lang w:val="en-GB" w:eastAsia="nb-NO"/>
          <w14:ligatures w14:val="none"/>
        </w:rPr>
        <w:t xml:space="preserve">two rooms, a </w:t>
      </w:r>
      <w:r w:rsidRPr="00F36BF7">
        <w:rPr>
          <w:rFonts w:ascii="Calibri" w:eastAsia="Times New Roman" w:hAnsi="Calibri" w:cs="Times New Roman"/>
          <w:kern w:val="0"/>
          <w:sz w:val="24"/>
          <w:szCs w:val="24"/>
          <w:lang w:val="en-GB" w:eastAsia="nb-NO"/>
          <w14:ligatures w14:val="none"/>
        </w:rPr>
        <w:t>technical room</w:t>
      </w:r>
      <w:r>
        <w:rPr>
          <w:rFonts w:ascii="Calibri" w:eastAsia="Times New Roman" w:hAnsi="Calibri" w:cs="Times New Roman"/>
          <w:kern w:val="0"/>
          <w:sz w:val="24"/>
          <w:szCs w:val="24"/>
          <w:lang w:val="en-GB" w:eastAsia="nb-NO"/>
          <w14:ligatures w14:val="none"/>
        </w:rPr>
        <w:t>, a storages and</w:t>
      </w:r>
      <w:r w:rsidRPr="00F36BF7">
        <w:rPr>
          <w:rFonts w:ascii="Calibri" w:eastAsia="Times New Roman" w:hAnsi="Calibri" w:cs="Times New Roman"/>
          <w:kern w:val="0"/>
          <w:sz w:val="24"/>
          <w:szCs w:val="24"/>
          <w:lang w:val="en-GB" w:eastAsia="nb-NO"/>
          <w14:ligatures w14:val="none"/>
        </w:rPr>
        <w:t xml:space="preserve"> garage</w:t>
      </w:r>
      <w:r>
        <w:rPr>
          <w:rFonts w:ascii="Calibri" w:eastAsia="Times New Roman" w:hAnsi="Calibri" w:cs="Times New Roman"/>
          <w:kern w:val="0"/>
          <w:sz w:val="24"/>
          <w:szCs w:val="24"/>
          <w:lang w:val="en-GB" w:eastAsia="nb-NO"/>
          <w14:ligatures w14:val="none"/>
        </w:rPr>
        <w:t>.</w:t>
      </w:r>
    </w:p>
    <w:p w14:paraId="3954D6D5" w14:textId="2D22DE7C" w:rsidR="00F36BF7" w:rsidRPr="00F36BF7" w:rsidRDefault="00F36BF7" w:rsidP="00F36BF7">
      <w:pPr>
        <w:numPr>
          <w:ilvl w:val="0"/>
          <w:numId w:val="11"/>
        </w:numPr>
        <w:autoSpaceDE w:val="0"/>
        <w:autoSpaceDN w:val="0"/>
        <w:adjustRightInd w:val="0"/>
        <w:contextualSpacing/>
        <w:rPr>
          <w:rFonts w:ascii="Calibri" w:eastAsia="Times New Roman" w:hAnsi="Calibri" w:cs="Times New Roman"/>
          <w:kern w:val="0"/>
          <w:sz w:val="24"/>
          <w:szCs w:val="24"/>
          <w:lang w:val="en-GB" w:eastAsia="nb-NO"/>
          <w14:ligatures w14:val="none"/>
        </w:rPr>
      </w:pPr>
      <w:r>
        <w:rPr>
          <w:rFonts w:ascii="Calibri" w:eastAsia="Times New Roman" w:hAnsi="Calibri" w:cs="Times New Roman"/>
          <w:kern w:val="0"/>
          <w:sz w:val="24"/>
          <w:szCs w:val="24"/>
          <w:lang w:val="en-GB" w:eastAsia="nb-NO"/>
          <w14:ligatures w14:val="none"/>
        </w:rPr>
        <w:t>a</w:t>
      </w:r>
      <w:r w:rsidRPr="00F36BF7">
        <w:rPr>
          <w:rFonts w:ascii="Calibri" w:eastAsia="Times New Roman" w:hAnsi="Calibri" w:cs="Times New Roman"/>
          <w:kern w:val="0"/>
          <w:sz w:val="24"/>
          <w:szCs w:val="24"/>
          <w:lang w:val="en-GB" w:eastAsia="nb-NO"/>
          <w14:ligatures w14:val="none"/>
        </w:rPr>
        <w:t xml:space="preserve"> ground floor with </w:t>
      </w:r>
      <w:r w:rsidR="004A12F1" w:rsidRPr="00F36BF7">
        <w:rPr>
          <w:rFonts w:ascii="Calibri" w:eastAsia="Times New Roman" w:hAnsi="Calibri" w:cs="Times New Roman"/>
          <w:kern w:val="0"/>
          <w:sz w:val="24"/>
          <w:szCs w:val="24"/>
          <w:lang w:val="en-GB" w:eastAsia="nb-NO"/>
          <w14:ligatures w14:val="none"/>
        </w:rPr>
        <w:t>an</w:t>
      </w:r>
      <w:r w:rsidRPr="00F36BF7">
        <w:rPr>
          <w:rFonts w:ascii="Calibri" w:eastAsia="Times New Roman" w:hAnsi="Calibri" w:cs="Times New Roman"/>
          <w:kern w:val="0"/>
          <w:sz w:val="24"/>
          <w:szCs w:val="24"/>
          <w:lang w:val="en-GB" w:eastAsia="nb-NO"/>
          <w14:ligatures w14:val="none"/>
        </w:rPr>
        <w:t xml:space="preserve"> </w:t>
      </w:r>
      <w:r>
        <w:rPr>
          <w:rFonts w:ascii="Calibri" w:eastAsia="Times New Roman" w:hAnsi="Calibri" w:cs="Times New Roman"/>
          <w:kern w:val="0"/>
          <w:sz w:val="24"/>
          <w:szCs w:val="24"/>
          <w:lang w:val="en-GB" w:eastAsia="nb-NO"/>
          <w14:ligatures w14:val="none"/>
        </w:rPr>
        <w:t>entry hall, library, living room, dining room</w:t>
      </w:r>
      <w:r w:rsidR="004A12F1">
        <w:rPr>
          <w:rFonts w:ascii="Calibri" w:eastAsia="Times New Roman" w:hAnsi="Calibri" w:cs="Times New Roman"/>
          <w:kern w:val="0"/>
          <w:sz w:val="24"/>
          <w:szCs w:val="24"/>
          <w:lang w:val="en-GB" w:eastAsia="nb-NO"/>
          <w14:ligatures w14:val="none"/>
        </w:rPr>
        <w:t>, bathroom</w:t>
      </w:r>
      <w:r>
        <w:rPr>
          <w:rFonts w:ascii="Calibri" w:eastAsia="Times New Roman" w:hAnsi="Calibri" w:cs="Times New Roman"/>
          <w:kern w:val="0"/>
          <w:sz w:val="24"/>
          <w:szCs w:val="24"/>
          <w:lang w:val="en-GB" w:eastAsia="nb-NO"/>
          <w14:ligatures w14:val="none"/>
        </w:rPr>
        <w:t xml:space="preserve"> and kitchen.</w:t>
      </w:r>
    </w:p>
    <w:p w14:paraId="06C26C85" w14:textId="425E4EEF" w:rsidR="00F36BF7" w:rsidRDefault="00F36BF7" w:rsidP="00F36BF7">
      <w:pPr>
        <w:numPr>
          <w:ilvl w:val="0"/>
          <w:numId w:val="11"/>
        </w:numPr>
        <w:autoSpaceDE w:val="0"/>
        <w:autoSpaceDN w:val="0"/>
        <w:adjustRightInd w:val="0"/>
        <w:contextualSpacing/>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 xml:space="preserve">a </w:t>
      </w:r>
      <w:r>
        <w:rPr>
          <w:rFonts w:ascii="Calibri" w:eastAsia="Times New Roman" w:hAnsi="Calibri" w:cs="Times New Roman"/>
          <w:kern w:val="0"/>
          <w:sz w:val="24"/>
          <w:szCs w:val="24"/>
          <w:lang w:val="en-GB" w:eastAsia="nb-NO"/>
          <w14:ligatures w14:val="none"/>
        </w:rPr>
        <w:t>first floor/private area with 3 bedrooms, living room and bathroom.</w:t>
      </w:r>
      <w:r w:rsidRPr="00F36BF7">
        <w:rPr>
          <w:rFonts w:ascii="Calibri" w:eastAsia="Times New Roman" w:hAnsi="Calibri" w:cs="Times New Roman"/>
          <w:kern w:val="0"/>
          <w:sz w:val="24"/>
          <w:szCs w:val="24"/>
          <w:lang w:val="en-GB" w:eastAsia="nb-NO"/>
          <w14:ligatures w14:val="none"/>
        </w:rPr>
        <w:t xml:space="preserve"> </w:t>
      </w:r>
    </w:p>
    <w:p w14:paraId="558B6525" w14:textId="5E930A4C" w:rsidR="00F36BF7" w:rsidRDefault="00F36BF7" w:rsidP="00F36BF7">
      <w:pPr>
        <w:numPr>
          <w:ilvl w:val="0"/>
          <w:numId w:val="11"/>
        </w:numPr>
        <w:autoSpaceDE w:val="0"/>
        <w:autoSpaceDN w:val="0"/>
        <w:adjustRightInd w:val="0"/>
        <w:contextualSpacing/>
        <w:rPr>
          <w:rFonts w:ascii="Calibri" w:eastAsia="Times New Roman" w:hAnsi="Calibri" w:cs="Times New Roman"/>
          <w:kern w:val="0"/>
          <w:sz w:val="24"/>
          <w:szCs w:val="24"/>
          <w:lang w:val="en-GB" w:eastAsia="nb-NO"/>
          <w14:ligatures w14:val="none"/>
        </w:rPr>
      </w:pPr>
      <w:r>
        <w:rPr>
          <w:rFonts w:ascii="Calibri" w:eastAsia="Times New Roman" w:hAnsi="Calibri" w:cs="Times New Roman"/>
          <w:kern w:val="0"/>
          <w:sz w:val="24"/>
          <w:szCs w:val="24"/>
          <w:lang w:val="en-GB" w:eastAsia="nb-NO"/>
          <w14:ligatures w14:val="none"/>
        </w:rPr>
        <w:t>an open swimming pool with the size of 35 m2</w:t>
      </w:r>
    </w:p>
    <w:p w14:paraId="1B42BF95" w14:textId="4B5177AC" w:rsidR="00F36BF7" w:rsidRDefault="0023743F" w:rsidP="00F36BF7">
      <w:pPr>
        <w:numPr>
          <w:ilvl w:val="0"/>
          <w:numId w:val="11"/>
        </w:numPr>
        <w:autoSpaceDE w:val="0"/>
        <w:autoSpaceDN w:val="0"/>
        <w:adjustRightInd w:val="0"/>
        <w:contextualSpacing/>
        <w:rPr>
          <w:rFonts w:ascii="Calibri" w:eastAsia="Times New Roman" w:hAnsi="Calibri" w:cs="Times New Roman"/>
          <w:kern w:val="0"/>
          <w:sz w:val="24"/>
          <w:szCs w:val="24"/>
          <w:lang w:val="en-GB" w:eastAsia="nb-NO"/>
          <w14:ligatures w14:val="none"/>
        </w:rPr>
      </w:pPr>
      <w:r>
        <w:rPr>
          <w:rFonts w:ascii="Calibri" w:eastAsia="Times New Roman" w:hAnsi="Calibri" w:cs="Times New Roman"/>
          <w:kern w:val="0"/>
          <w:sz w:val="24"/>
          <w:szCs w:val="24"/>
          <w:lang w:val="en-GB" w:eastAsia="nb-NO"/>
          <w14:ligatures w14:val="none"/>
        </w:rPr>
        <w:t>a</w:t>
      </w:r>
      <w:r w:rsidR="00F36BF7">
        <w:rPr>
          <w:rFonts w:ascii="Calibri" w:eastAsia="Times New Roman" w:hAnsi="Calibri" w:cs="Times New Roman"/>
          <w:kern w:val="0"/>
          <w:sz w:val="24"/>
          <w:szCs w:val="24"/>
          <w:lang w:val="en-GB" w:eastAsia="nb-NO"/>
          <w14:ligatures w14:val="none"/>
        </w:rPr>
        <w:t xml:space="preserve"> front yard and backyard with the size of </w:t>
      </w:r>
      <w:r w:rsidR="00486FAA">
        <w:rPr>
          <w:rFonts w:ascii="Calibri" w:eastAsia="Times New Roman" w:hAnsi="Calibri" w:cs="Times New Roman"/>
          <w:kern w:val="0"/>
          <w:sz w:val="24"/>
          <w:szCs w:val="24"/>
          <w:lang w:val="en-GB" w:eastAsia="nb-NO"/>
          <w14:ligatures w14:val="none"/>
        </w:rPr>
        <w:t xml:space="preserve">1300 </w:t>
      </w:r>
      <w:r w:rsidR="00F36BF7">
        <w:rPr>
          <w:rFonts w:ascii="Calibri" w:eastAsia="Times New Roman" w:hAnsi="Calibri" w:cs="Times New Roman"/>
          <w:kern w:val="0"/>
          <w:sz w:val="24"/>
          <w:szCs w:val="24"/>
          <w:lang w:val="en-GB" w:eastAsia="nb-NO"/>
          <w14:ligatures w14:val="none"/>
        </w:rPr>
        <w:t>m2</w:t>
      </w:r>
    </w:p>
    <w:p w14:paraId="13446F91" w14:textId="77777777" w:rsidR="0023743F" w:rsidRDefault="0023743F" w:rsidP="0023743F">
      <w:pPr>
        <w:autoSpaceDE w:val="0"/>
        <w:autoSpaceDN w:val="0"/>
        <w:adjustRightInd w:val="0"/>
        <w:contextualSpacing/>
        <w:rPr>
          <w:rFonts w:ascii="Calibri" w:eastAsia="Times New Roman" w:hAnsi="Calibri" w:cs="Times New Roman"/>
          <w:kern w:val="0"/>
          <w:sz w:val="24"/>
          <w:szCs w:val="24"/>
          <w:lang w:val="en-GB" w:eastAsia="nb-NO"/>
          <w14:ligatures w14:val="none"/>
        </w:rPr>
      </w:pPr>
    </w:p>
    <w:p w14:paraId="623463FA" w14:textId="029D906B" w:rsidR="0023743F" w:rsidRPr="0023743F" w:rsidRDefault="0023743F" w:rsidP="0023743F">
      <w:pPr>
        <w:spacing w:after="0" w:line="240" w:lineRule="auto"/>
        <w:rPr>
          <w:rFonts w:ascii="Calibri" w:eastAsia="Times New Roman" w:hAnsi="Calibri" w:cs="Times New Roman"/>
          <w:kern w:val="0"/>
          <w:sz w:val="24"/>
          <w:szCs w:val="24"/>
          <w:lang w:val="en-GB" w:eastAsia="nb-NO"/>
          <w14:ligatures w14:val="none"/>
        </w:rPr>
      </w:pPr>
      <w:r w:rsidRPr="0023743F">
        <w:rPr>
          <w:rFonts w:ascii="Calibri" w:eastAsia="Times New Roman" w:hAnsi="Calibri" w:cs="Times New Roman"/>
          <w:kern w:val="0"/>
          <w:sz w:val="24"/>
          <w:szCs w:val="24"/>
          <w:lang w:val="en-GB" w:eastAsia="nb-NO"/>
          <w14:ligatures w14:val="none"/>
        </w:rPr>
        <w:t xml:space="preserve">The technical systems </w:t>
      </w:r>
      <w:r>
        <w:rPr>
          <w:rFonts w:ascii="Calibri" w:eastAsia="Times New Roman" w:hAnsi="Calibri" w:cs="Times New Roman"/>
          <w:kern w:val="0"/>
          <w:sz w:val="24"/>
          <w:szCs w:val="24"/>
          <w:lang w:val="en-GB" w:eastAsia="nb-NO"/>
          <w14:ligatures w14:val="none"/>
        </w:rPr>
        <w:t xml:space="preserve">installed at the residence </w:t>
      </w:r>
      <w:r w:rsidRPr="0023743F">
        <w:rPr>
          <w:rFonts w:ascii="Calibri" w:eastAsia="Times New Roman" w:hAnsi="Calibri" w:cs="Times New Roman"/>
          <w:kern w:val="0"/>
          <w:sz w:val="24"/>
          <w:szCs w:val="24"/>
          <w:lang w:val="en-GB" w:eastAsia="nb-NO"/>
          <w14:ligatures w14:val="none"/>
        </w:rPr>
        <w:t>include:</w:t>
      </w:r>
    </w:p>
    <w:p w14:paraId="0EEC65C9" w14:textId="77777777" w:rsidR="0023743F" w:rsidRPr="0023743F" w:rsidRDefault="0023743F" w:rsidP="0023743F">
      <w:pPr>
        <w:spacing w:after="0" w:line="240" w:lineRule="auto"/>
        <w:rPr>
          <w:rFonts w:ascii="Calibri" w:eastAsia="Times New Roman" w:hAnsi="Calibri" w:cs="Times New Roman"/>
          <w:kern w:val="0"/>
          <w:sz w:val="24"/>
          <w:szCs w:val="24"/>
          <w:lang w:val="en-GB" w:eastAsia="nb-NO"/>
          <w14:ligatures w14:val="none"/>
        </w:rPr>
      </w:pPr>
    </w:p>
    <w:p w14:paraId="6CE9DD9C" w14:textId="77777777" w:rsidR="0023743F" w:rsidRPr="0023743F" w:rsidRDefault="0023743F"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sidRPr="0023743F">
        <w:rPr>
          <w:rFonts w:ascii="Calibri" w:eastAsia="Times New Roman" w:hAnsi="Calibri" w:cs="LiberationSerif-Bold"/>
          <w:kern w:val="0"/>
          <w:sz w:val="24"/>
          <w:szCs w:val="24"/>
          <w:lang w:val="en-US" w:eastAsia="nb-NO"/>
          <w14:ligatures w14:val="none"/>
        </w:rPr>
        <w:t>HVAC. (Heating, ventilation and air condition)</w:t>
      </w:r>
    </w:p>
    <w:p w14:paraId="6A420128" w14:textId="77777777" w:rsidR="0023743F" w:rsidRPr="0023743F" w:rsidRDefault="0023743F"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sidRPr="0023743F">
        <w:rPr>
          <w:rFonts w:ascii="Calibri" w:eastAsia="Times New Roman" w:hAnsi="Calibri" w:cs="LiberationSerif-Bold"/>
          <w:kern w:val="0"/>
          <w:sz w:val="24"/>
          <w:szCs w:val="24"/>
          <w:lang w:val="en-US" w:eastAsia="nb-NO"/>
          <w14:ligatures w14:val="none"/>
        </w:rPr>
        <w:t>Technical systems for cleaning and heating of the pools.</w:t>
      </w:r>
    </w:p>
    <w:p w14:paraId="01333899" w14:textId="77777777" w:rsidR="0023743F" w:rsidRDefault="0023743F"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sidRPr="0023743F">
        <w:rPr>
          <w:rFonts w:ascii="Calibri" w:eastAsia="Times New Roman" w:hAnsi="Calibri" w:cs="LiberationSerif-Bold"/>
          <w:kern w:val="0"/>
          <w:sz w:val="24"/>
          <w:szCs w:val="24"/>
          <w:lang w:val="en-US" w:eastAsia="nb-NO"/>
          <w14:ligatures w14:val="none"/>
        </w:rPr>
        <w:t>Irrigation and drainage installations.</w:t>
      </w:r>
    </w:p>
    <w:p w14:paraId="08DA6B1F" w14:textId="055579FD" w:rsidR="0023743F" w:rsidRDefault="0023743F"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Pr>
          <w:rFonts w:ascii="Calibri" w:eastAsia="Times New Roman" w:hAnsi="Calibri" w:cs="LiberationSerif-Bold"/>
          <w:kern w:val="0"/>
          <w:sz w:val="24"/>
          <w:szCs w:val="24"/>
          <w:lang w:val="en-US" w:eastAsia="nb-NO"/>
          <w14:ligatures w14:val="none"/>
        </w:rPr>
        <w:t>Elevator (serviced by approved company)</w:t>
      </w:r>
    </w:p>
    <w:p w14:paraId="6B68B15B" w14:textId="24048F23" w:rsidR="004A12F1" w:rsidRDefault="004A12F1"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Pr>
          <w:rFonts w:ascii="Calibri" w:eastAsia="Times New Roman" w:hAnsi="Calibri" w:cs="LiberationSerif-Bold"/>
          <w:kern w:val="0"/>
          <w:sz w:val="24"/>
          <w:szCs w:val="24"/>
          <w:lang w:val="en-US" w:eastAsia="nb-NO"/>
          <w14:ligatures w14:val="none"/>
        </w:rPr>
        <w:t>Video surveillance (serviced by approved company)</w:t>
      </w:r>
    </w:p>
    <w:p w14:paraId="5493BE3B" w14:textId="7CC05F84" w:rsidR="0023743F" w:rsidRPr="0023743F" w:rsidRDefault="0023743F" w:rsidP="0023743F">
      <w:pPr>
        <w:numPr>
          <w:ilvl w:val="0"/>
          <w:numId w:val="12"/>
        </w:numPr>
        <w:spacing w:after="0" w:line="240" w:lineRule="auto"/>
        <w:contextualSpacing/>
        <w:rPr>
          <w:rFonts w:ascii="Calibri" w:eastAsia="Times New Roman" w:hAnsi="Calibri" w:cs="LiberationSerif-Bold"/>
          <w:kern w:val="0"/>
          <w:sz w:val="24"/>
          <w:szCs w:val="24"/>
          <w:lang w:val="en-US" w:eastAsia="nb-NO"/>
          <w14:ligatures w14:val="none"/>
        </w:rPr>
      </w:pPr>
      <w:r>
        <w:rPr>
          <w:rFonts w:ascii="Calibri" w:eastAsia="Times New Roman" w:hAnsi="Calibri" w:cs="LiberationSerif-Bold"/>
          <w:kern w:val="0"/>
          <w:sz w:val="24"/>
          <w:szCs w:val="24"/>
          <w:lang w:val="en-US" w:eastAsia="nb-NO"/>
          <w14:ligatures w14:val="none"/>
        </w:rPr>
        <w:t>Electric gate and doors</w:t>
      </w:r>
    </w:p>
    <w:p w14:paraId="1C74C8E3" w14:textId="77777777" w:rsidR="00F36BF7" w:rsidRDefault="00F36BF7" w:rsidP="00F36BF7">
      <w:pPr>
        <w:autoSpaceDE w:val="0"/>
        <w:autoSpaceDN w:val="0"/>
        <w:adjustRightInd w:val="0"/>
        <w:jc w:val="both"/>
        <w:rPr>
          <w:rFonts w:ascii="Calibri" w:eastAsia="Times New Roman" w:hAnsi="Calibri" w:cs="Times New Roman"/>
          <w:kern w:val="0"/>
          <w:sz w:val="24"/>
          <w:szCs w:val="24"/>
          <w:lang w:val="en-GB" w:eastAsia="nb-NO"/>
          <w14:ligatures w14:val="none"/>
        </w:rPr>
      </w:pPr>
    </w:p>
    <w:p w14:paraId="6BC9D433" w14:textId="03CC9572" w:rsidR="00F36BF7" w:rsidRPr="00F36BF7" w:rsidRDefault="00F36BF7" w:rsidP="00F36BF7">
      <w:pPr>
        <w:autoSpaceDE w:val="0"/>
        <w:autoSpaceDN w:val="0"/>
        <w:adjustRightInd w:val="0"/>
        <w:jc w:val="both"/>
        <w:rPr>
          <w:rFonts w:ascii="Calibri" w:eastAsia="Times New Roman" w:hAnsi="Calibri" w:cs="Times New Roman"/>
          <w:kern w:val="0"/>
          <w:sz w:val="24"/>
          <w:szCs w:val="24"/>
          <w:lang w:val="en-US" w:eastAsia="nb-NO"/>
          <w14:ligatures w14:val="none"/>
        </w:rPr>
      </w:pPr>
      <w:r w:rsidRPr="00F36BF7">
        <w:rPr>
          <w:rFonts w:ascii="Calibri" w:eastAsia="Times New Roman" w:hAnsi="Calibri" w:cs="Times New Roman"/>
          <w:kern w:val="0"/>
          <w:sz w:val="24"/>
          <w:szCs w:val="24"/>
          <w:lang w:val="en-GB" w:eastAsia="nb-NO"/>
          <w14:ligatures w14:val="none"/>
        </w:rPr>
        <w:lastRenderedPageBreak/>
        <w:t xml:space="preserve">We are searching for a local firm who can provide a range of miscellaneous facility management services at the </w:t>
      </w:r>
      <w:r>
        <w:rPr>
          <w:rFonts w:ascii="Calibri" w:eastAsia="Times New Roman" w:hAnsi="Calibri" w:cs="Times New Roman"/>
          <w:kern w:val="0"/>
          <w:sz w:val="24"/>
          <w:szCs w:val="24"/>
          <w:lang w:val="en-GB" w:eastAsia="nb-NO"/>
          <w14:ligatures w14:val="none"/>
        </w:rPr>
        <w:t>residence</w:t>
      </w:r>
      <w:r w:rsidRPr="00F36BF7">
        <w:rPr>
          <w:rFonts w:ascii="Calibri" w:eastAsia="Times New Roman" w:hAnsi="Calibri" w:cs="Times New Roman"/>
          <w:kern w:val="0"/>
          <w:sz w:val="24"/>
          <w:szCs w:val="24"/>
          <w:lang w:val="en-GB" w:eastAsia="nb-NO"/>
          <w14:ligatures w14:val="none"/>
        </w:rPr>
        <w:t>.</w:t>
      </w:r>
      <w:r w:rsidR="2995BB3C" w:rsidRPr="00F36BF7">
        <w:rPr>
          <w:rFonts w:ascii="Calibri" w:eastAsia="Times New Roman" w:hAnsi="Calibri" w:cs="Times New Roman"/>
          <w:kern w:val="0"/>
          <w:sz w:val="24"/>
          <w:szCs w:val="24"/>
          <w:lang w:val="en-GB" w:eastAsia="nb-NO"/>
          <w14:ligatures w14:val="none"/>
        </w:rPr>
        <w:t xml:space="preserve"> </w:t>
      </w:r>
      <w:r w:rsidRPr="00F36BF7">
        <w:rPr>
          <w:rFonts w:ascii="Calibri" w:eastAsia="Times New Roman" w:hAnsi="Calibri" w:cs="Times New Roman"/>
          <w:kern w:val="0"/>
          <w:sz w:val="24"/>
          <w:szCs w:val="24"/>
          <w:lang w:val="en-US" w:eastAsia="nb-NO"/>
          <w14:ligatures w14:val="none"/>
        </w:rPr>
        <w:t>Example of possible maintenance services are including, but not limited to plumbing, electrical, maintenance of the façade and roof, carpentry, insulation work, maintenance of technical equipment and outdoor</w:t>
      </w:r>
      <w:r w:rsidR="4083F5AC" w:rsidRPr="00F36BF7">
        <w:rPr>
          <w:rFonts w:ascii="Calibri" w:eastAsia="Times New Roman" w:hAnsi="Calibri" w:cs="Times New Roman"/>
          <w:kern w:val="0"/>
          <w:sz w:val="24"/>
          <w:szCs w:val="24"/>
          <w:lang w:val="en-US" w:eastAsia="nb-NO"/>
          <w14:ligatures w14:val="none"/>
        </w:rPr>
        <w:t xml:space="preserve">, pool maintenance and </w:t>
      </w:r>
      <w:r w:rsidR="00857280">
        <w:rPr>
          <w:rFonts w:ascii="Calibri" w:eastAsia="Times New Roman" w:hAnsi="Calibri" w:cs="Times New Roman"/>
          <w:kern w:val="0"/>
          <w:sz w:val="24"/>
          <w:szCs w:val="24"/>
          <w:lang w:val="en-US" w:eastAsia="nb-NO"/>
          <w14:ligatures w14:val="none"/>
        </w:rPr>
        <w:t>weekly cleaning (approx. 8 hours/1 day a week)</w:t>
      </w:r>
      <w:r w:rsidRPr="00F36BF7">
        <w:rPr>
          <w:rFonts w:ascii="Calibri" w:eastAsia="Times New Roman" w:hAnsi="Calibri" w:cs="Times New Roman"/>
          <w:kern w:val="0"/>
          <w:sz w:val="24"/>
          <w:szCs w:val="24"/>
          <w:lang w:val="en-US" w:eastAsia="nb-NO"/>
          <w14:ligatures w14:val="none"/>
        </w:rPr>
        <w:t xml:space="preserve">. </w:t>
      </w:r>
    </w:p>
    <w:p w14:paraId="38DE96F9" w14:textId="3DF3333B" w:rsidR="00F36BF7" w:rsidRDefault="00F36BF7" w:rsidP="00F36BF7">
      <w:pPr>
        <w:autoSpaceDE w:val="0"/>
        <w:autoSpaceDN w:val="0"/>
        <w:adjustRightInd w:val="0"/>
        <w:jc w:val="both"/>
        <w:rPr>
          <w:rFonts w:ascii="Calibri" w:eastAsia="Times New Roman" w:hAnsi="Calibri" w:cs="Times New Roman"/>
          <w:b/>
          <w:bCs/>
          <w:kern w:val="0"/>
          <w:sz w:val="24"/>
          <w:szCs w:val="24"/>
          <w:lang w:val="en-US" w:eastAsia="nb-NO"/>
          <w14:ligatures w14:val="none"/>
        </w:rPr>
      </w:pPr>
      <w:r w:rsidRPr="00F36BF7">
        <w:rPr>
          <w:rFonts w:ascii="Calibri" w:eastAsia="Times New Roman" w:hAnsi="Calibri" w:cs="Times New Roman"/>
          <w:b/>
          <w:bCs/>
          <w:kern w:val="0"/>
          <w:sz w:val="24"/>
          <w:szCs w:val="24"/>
          <w:lang w:val="en-US" w:eastAsia="nb-NO"/>
          <w14:ligatures w14:val="none"/>
        </w:rPr>
        <w:t>The contractor will present a planned program and submit an offer for preventive maintenance attached to the bid. The planned program for preventive maintenance and the price will be a subject for discussion and negotiation.</w:t>
      </w:r>
    </w:p>
    <w:p w14:paraId="529D26FA" w14:textId="0F68D9E7" w:rsidR="00954851" w:rsidRPr="00F36BF7" w:rsidRDefault="00954851" w:rsidP="00F36BF7">
      <w:pPr>
        <w:autoSpaceDE w:val="0"/>
        <w:autoSpaceDN w:val="0"/>
        <w:adjustRightInd w:val="0"/>
        <w:jc w:val="both"/>
        <w:rPr>
          <w:rFonts w:ascii="Calibri" w:eastAsia="Times New Roman" w:hAnsi="Calibri" w:cs="Times New Roman"/>
          <w:kern w:val="0"/>
          <w:sz w:val="24"/>
          <w:szCs w:val="24"/>
          <w:lang w:val="en-US" w:eastAsia="nb-NO"/>
          <w14:ligatures w14:val="none"/>
        </w:rPr>
      </w:pPr>
      <w:r>
        <w:rPr>
          <w:rFonts w:ascii="Calibri" w:eastAsia="Times New Roman" w:hAnsi="Calibri" w:cs="Times New Roman"/>
          <w:kern w:val="0"/>
          <w:sz w:val="24"/>
          <w:szCs w:val="24"/>
          <w:lang w:val="en-US" w:eastAsia="nb-NO"/>
          <w14:ligatures w14:val="none"/>
        </w:rPr>
        <w:t xml:space="preserve">Project management for smaller works may also be relevant for this </w:t>
      </w:r>
      <w:r w:rsidR="00D6614C">
        <w:rPr>
          <w:rFonts w:ascii="Calibri" w:eastAsia="Times New Roman" w:hAnsi="Calibri" w:cs="Times New Roman"/>
          <w:kern w:val="0"/>
          <w:sz w:val="24"/>
          <w:szCs w:val="24"/>
          <w:lang w:val="en-US" w:eastAsia="nb-NO"/>
          <w14:ligatures w14:val="none"/>
        </w:rPr>
        <w:t>agreement but</w:t>
      </w:r>
      <w:r>
        <w:rPr>
          <w:rFonts w:ascii="Calibri" w:eastAsia="Times New Roman" w:hAnsi="Calibri" w:cs="Times New Roman"/>
          <w:kern w:val="0"/>
          <w:sz w:val="24"/>
          <w:szCs w:val="24"/>
          <w:lang w:val="en-US" w:eastAsia="nb-NO"/>
          <w14:ligatures w14:val="none"/>
        </w:rPr>
        <w:t xml:space="preserve"> agreed upon in advance if found necessary by the client.</w:t>
      </w:r>
    </w:p>
    <w:p w14:paraId="4E529E68" w14:textId="447C3348" w:rsidR="00F36BF7" w:rsidRPr="00F36BF7" w:rsidRDefault="00F36BF7" w:rsidP="00F36BF7">
      <w:pPr>
        <w:autoSpaceDE w:val="0"/>
        <w:autoSpaceDN w:val="0"/>
        <w:adjustRightInd w:val="0"/>
        <w:jc w:val="both"/>
        <w:rPr>
          <w:rFonts w:ascii="Calibri" w:eastAsia="Times New Roman" w:hAnsi="Calibri" w:cs="Times New Roman"/>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The contractor also guarantees to perform emergency interventions on the building and all its </w:t>
      </w:r>
      <w:r w:rsidR="007A6495">
        <w:rPr>
          <w:rFonts w:ascii="Calibri" w:eastAsia="Times New Roman" w:hAnsi="Calibri" w:cs="Times New Roman"/>
          <w:kern w:val="0"/>
          <w:sz w:val="24"/>
          <w:szCs w:val="24"/>
          <w:lang w:val="en-US" w:eastAsia="nb-NO"/>
          <w14:ligatures w14:val="none"/>
        </w:rPr>
        <w:t>technical</w:t>
      </w:r>
      <w:r w:rsidRPr="00F36BF7">
        <w:rPr>
          <w:rFonts w:ascii="Calibri" w:eastAsia="Times New Roman" w:hAnsi="Calibri" w:cs="Times New Roman"/>
          <w:kern w:val="0"/>
          <w:sz w:val="24"/>
          <w:szCs w:val="24"/>
          <w:lang w:val="en-US" w:eastAsia="nb-NO"/>
          <w14:ligatures w14:val="none"/>
        </w:rPr>
        <w:t xml:space="preserve"> installations and equipment after calls from the Embassy confirmed by e-mail, following this procedure:</w:t>
      </w:r>
    </w:p>
    <w:p w14:paraId="5293CE5A" w14:textId="71729A5A" w:rsidR="00F36BF7" w:rsidRPr="00F36BF7" w:rsidRDefault="00F36BF7" w:rsidP="00F36BF7">
      <w:pPr>
        <w:numPr>
          <w:ilvl w:val="0"/>
          <w:numId w:val="9"/>
        </w:numPr>
        <w:autoSpaceDE w:val="0"/>
        <w:autoSpaceDN w:val="0"/>
        <w:adjustRightInd w:val="0"/>
        <w:contextualSpacing/>
        <w:jc w:val="both"/>
        <w:rPr>
          <w:rFonts w:ascii="Calibri" w:eastAsia="Times New Roman" w:hAnsi="Calibri" w:cs="Times New Roman"/>
          <w:b/>
          <w:bCs/>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for problems caused by water casualties or from heating or cooling </w:t>
      </w:r>
      <w:r w:rsidR="00013CAE">
        <w:rPr>
          <w:rFonts w:ascii="Calibri" w:eastAsia="Times New Roman" w:hAnsi="Calibri" w:cs="Times New Roman"/>
          <w:kern w:val="0"/>
          <w:sz w:val="24"/>
          <w:szCs w:val="24"/>
          <w:lang w:val="en-US" w:eastAsia="nb-NO"/>
          <w14:ligatures w14:val="none"/>
        </w:rPr>
        <w:t>system</w:t>
      </w:r>
      <w:r w:rsidRPr="00F36BF7">
        <w:rPr>
          <w:rFonts w:ascii="Calibri" w:eastAsia="Times New Roman" w:hAnsi="Calibri" w:cs="Times New Roman"/>
          <w:kern w:val="0"/>
          <w:sz w:val="24"/>
          <w:szCs w:val="24"/>
          <w:lang w:val="en-US" w:eastAsia="nb-NO"/>
          <w14:ligatures w14:val="none"/>
        </w:rPr>
        <w:t xml:space="preserve">; </w:t>
      </w:r>
      <w:r w:rsidR="5DA6AA4B" w:rsidRPr="16B772EF">
        <w:rPr>
          <w:rFonts w:ascii="Calibri" w:eastAsia="Times New Roman" w:hAnsi="Calibri" w:cs="Times New Roman"/>
          <w:b/>
          <w:bCs/>
          <w:kern w:val="0"/>
          <w:sz w:val="24"/>
          <w:szCs w:val="24"/>
          <w:lang w:val="en-US" w:eastAsia="nb-NO"/>
          <w14:ligatures w14:val="none"/>
        </w:rPr>
        <w:t>within three hours</w:t>
      </w:r>
      <w:r>
        <w:rPr>
          <w:rFonts w:ascii="Calibri" w:eastAsia="Times New Roman" w:hAnsi="Calibri" w:cs="Times New Roman"/>
          <w:b/>
          <w:bCs/>
          <w:kern w:val="0"/>
          <w:sz w:val="24"/>
          <w:szCs w:val="24"/>
          <w:lang w:val="en-US" w:eastAsia="nb-NO"/>
          <w14:ligatures w14:val="none"/>
        </w:rPr>
        <w:t xml:space="preserve"> from the emergency call</w:t>
      </w:r>
    </w:p>
    <w:p w14:paraId="0B6032FB" w14:textId="549870F5" w:rsidR="00F36BF7" w:rsidRPr="00F36BF7" w:rsidRDefault="00F36BF7" w:rsidP="00F36BF7">
      <w:pPr>
        <w:numPr>
          <w:ilvl w:val="0"/>
          <w:numId w:val="9"/>
        </w:numPr>
        <w:autoSpaceDE w:val="0"/>
        <w:autoSpaceDN w:val="0"/>
        <w:adjustRightInd w:val="0"/>
        <w:contextualSpacing/>
        <w:jc w:val="both"/>
        <w:rPr>
          <w:rFonts w:ascii="Calibri" w:eastAsia="Times New Roman" w:hAnsi="Calibri" w:cs="Times New Roman"/>
          <w:b/>
          <w:bCs/>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for problems caused by malfunction of the general electric </w:t>
      </w:r>
      <w:r w:rsidR="00013CAE">
        <w:rPr>
          <w:rFonts w:ascii="Calibri" w:eastAsia="Times New Roman" w:hAnsi="Calibri" w:cs="Times New Roman"/>
          <w:kern w:val="0"/>
          <w:sz w:val="24"/>
          <w:szCs w:val="24"/>
          <w:lang w:val="en-US" w:eastAsia="nb-NO"/>
          <w14:ligatures w14:val="none"/>
        </w:rPr>
        <w:t>system</w:t>
      </w:r>
      <w:r w:rsidRPr="00F36BF7">
        <w:rPr>
          <w:rFonts w:ascii="Calibri" w:eastAsia="Times New Roman" w:hAnsi="Calibri" w:cs="Times New Roman"/>
          <w:kern w:val="0"/>
          <w:sz w:val="24"/>
          <w:szCs w:val="24"/>
          <w:lang w:val="en-US" w:eastAsia="nb-NO"/>
          <w14:ligatures w14:val="none"/>
        </w:rPr>
        <w:t xml:space="preserve">; </w:t>
      </w:r>
      <w:r w:rsidRPr="00F36BF7">
        <w:rPr>
          <w:rFonts w:ascii="Calibri" w:eastAsia="Times New Roman" w:hAnsi="Calibri" w:cs="Times New Roman"/>
          <w:b/>
          <w:bCs/>
          <w:kern w:val="0"/>
          <w:sz w:val="24"/>
          <w:szCs w:val="24"/>
          <w:lang w:val="en-US" w:eastAsia="nb-NO"/>
          <w14:ligatures w14:val="none"/>
        </w:rPr>
        <w:t>within three hours from the emergency call</w:t>
      </w:r>
    </w:p>
    <w:p w14:paraId="04908A53" w14:textId="77777777" w:rsidR="00F36BF7" w:rsidRPr="00F36BF7" w:rsidRDefault="00F36BF7" w:rsidP="00F36BF7">
      <w:pPr>
        <w:numPr>
          <w:ilvl w:val="0"/>
          <w:numId w:val="9"/>
        </w:numPr>
        <w:autoSpaceDE w:val="0"/>
        <w:autoSpaceDN w:val="0"/>
        <w:adjustRightInd w:val="0"/>
        <w:contextualSpacing/>
        <w:jc w:val="both"/>
        <w:rPr>
          <w:rFonts w:ascii="Calibri" w:eastAsia="Times New Roman" w:hAnsi="Calibri" w:cs="Times New Roman"/>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for other kinds of breakdowns; </w:t>
      </w:r>
      <w:r w:rsidRPr="00F36BF7">
        <w:rPr>
          <w:rFonts w:ascii="Calibri" w:eastAsia="Times New Roman" w:hAnsi="Calibri" w:cs="Times New Roman"/>
          <w:b/>
          <w:bCs/>
          <w:kern w:val="0"/>
          <w:sz w:val="24"/>
          <w:szCs w:val="24"/>
          <w:lang w:val="en-US" w:eastAsia="nb-NO"/>
          <w14:ligatures w14:val="none"/>
        </w:rPr>
        <w:t>the following working day</w:t>
      </w:r>
    </w:p>
    <w:p w14:paraId="537D369B" w14:textId="5AA077EA" w:rsidR="16B772EF" w:rsidRDefault="16B772EF" w:rsidP="16B772EF">
      <w:pPr>
        <w:spacing w:line="240" w:lineRule="auto"/>
        <w:rPr>
          <w:rFonts w:ascii="Calibri" w:eastAsia="Times New Roman" w:hAnsi="Calibri" w:cs="Times New Roman"/>
          <w:sz w:val="24"/>
          <w:szCs w:val="24"/>
          <w:lang w:val="en-GB" w:eastAsia="nb-NO"/>
        </w:rPr>
      </w:pPr>
    </w:p>
    <w:p w14:paraId="38173C0A" w14:textId="7E86BBE7" w:rsidR="00F36BF7" w:rsidRPr="00F36BF7" w:rsidRDefault="00F36BF7" w:rsidP="00F36BF7">
      <w:pPr>
        <w:autoSpaceDE w:val="0"/>
        <w:autoSpaceDN w:val="0"/>
        <w:adjustRightInd w:val="0"/>
        <w:spacing w:line="240" w:lineRule="auto"/>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 xml:space="preserve">The timeframe of the facility management contract will be </w:t>
      </w:r>
      <w:r w:rsidR="4245A054" w:rsidRPr="00F36BF7">
        <w:rPr>
          <w:rFonts w:ascii="Calibri" w:eastAsia="Times New Roman" w:hAnsi="Calibri" w:cs="Times New Roman"/>
          <w:kern w:val="0"/>
          <w:sz w:val="24"/>
          <w:szCs w:val="24"/>
          <w:lang w:val="en-GB" w:eastAsia="nb-NO"/>
          <w14:ligatures w14:val="none"/>
        </w:rPr>
        <w:t>1</w:t>
      </w:r>
      <w:r>
        <w:rPr>
          <w:rFonts w:ascii="Calibri" w:eastAsia="Times New Roman" w:hAnsi="Calibri" w:cs="Times New Roman"/>
          <w:kern w:val="0"/>
          <w:sz w:val="24"/>
          <w:szCs w:val="24"/>
          <w:lang w:val="en-GB" w:eastAsia="nb-NO"/>
          <w14:ligatures w14:val="none"/>
        </w:rPr>
        <w:t xml:space="preserve"> year, with </w:t>
      </w:r>
      <w:r w:rsidR="00547246">
        <w:rPr>
          <w:rFonts w:ascii="Calibri" w:eastAsia="Times New Roman" w:hAnsi="Calibri" w:cs="Times New Roman"/>
          <w:kern w:val="0"/>
          <w:sz w:val="24"/>
          <w:szCs w:val="24"/>
          <w:lang w:val="en-GB" w:eastAsia="nb-NO"/>
          <w14:ligatures w14:val="none"/>
        </w:rPr>
        <w:t xml:space="preserve">possible </w:t>
      </w:r>
      <w:r w:rsidR="004A12F1">
        <w:rPr>
          <w:rFonts w:ascii="Calibri" w:eastAsia="Times New Roman" w:hAnsi="Calibri" w:cs="Times New Roman"/>
          <w:kern w:val="0"/>
          <w:sz w:val="24"/>
          <w:szCs w:val="24"/>
          <w:lang w:val="en-GB" w:eastAsia="nb-NO"/>
          <w14:ligatures w14:val="none"/>
        </w:rPr>
        <w:t>extension</w:t>
      </w:r>
      <w:r w:rsidR="007A6495">
        <w:rPr>
          <w:rFonts w:ascii="Calibri" w:eastAsia="Times New Roman" w:hAnsi="Calibri" w:cs="Times New Roman"/>
          <w:kern w:val="0"/>
          <w:sz w:val="24"/>
          <w:szCs w:val="24"/>
          <w:lang w:val="en-GB" w:eastAsia="nb-NO"/>
          <w14:ligatures w14:val="none"/>
        </w:rPr>
        <w:t xml:space="preserve"> of 1+1+1 years</w:t>
      </w:r>
      <w:r w:rsidRPr="00F36BF7">
        <w:rPr>
          <w:rFonts w:ascii="Calibri" w:eastAsia="Times New Roman" w:hAnsi="Calibri" w:cs="Times New Roman"/>
          <w:kern w:val="0"/>
          <w:sz w:val="24"/>
          <w:szCs w:val="24"/>
          <w:lang w:val="en-GB" w:eastAsia="nb-NO"/>
          <w14:ligatures w14:val="none"/>
        </w:rPr>
        <w:t>.</w:t>
      </w:r>
      <w:r w:rsidR="008715CC">
        <w:rPr>
          <w:rFonts w:ascii="Calibri" w:eastAsia="Times New Roman" w:hAnsi="Calibri" w:cs="Times New Roman"/>
          <w:kern w:val="0"/>
          <w:sz w:val="24"/>
          <w:szCs w:val="24"/>
          <w:lang w:val="en-GB" w:eastAsia="nb-NO"/>
          <w14:ligatures w14:val="none"/>
        </w:rPr>
        <w:t xml:space="preserve"> Potentially a total of four years.</w:t>
      </w:r>
      <w:r w:rsidRPr="00F36BF7">
        <w:rPr>
          <w:rFonts w:ascii="Calibri" w:eastAsia="Times New Roman" w:hAnsi="Calibri" w:cs="Times New Roman"/>
          <w:kern w:val="0"/>
          <w:sz w:val="24"/>
          <w:szCs w:val="24"/>
          <w:lang w:val="en-GB" w:eastAsia="nb-NO"/>
          <w14:ligatures w14:val="none"/>
        </w:rPr>
        <w:t xml:space="preserve"> </w:t>
      </w:r>
      <w:bookmarkStart w:id="0" w:name="_Hlk144126254"/>
      <w:r w:rsidRPr="00F36BF7">
        <w:rPr>
          <w:rFonts w:ascii="Calibri" w:eastAsia="Times New Roman" w:hAnsi="Calibri" w:cs="Times New Roman"/>
          <w:kern w:val="0"/>
          <w:sz w:val="24"/>
          <w:szCs w:val="24"/>
          <w:lang w:val="en-GB" w:eastAsia="nb-NO"/>
          <w14:ligatures w14:val="none"/>
        </w:rPr>
        <w:t>Both parties can terminate the contract with 60 days written notification.</w:t>
      </w:r>
      <w:bookmarkEnd w:id="0"/>
    </w:p>
    <w:p w14:paraId="5B0439D8" w14:textId="5EA8E87B" w:rsidR="00F36BF7" w:rsidRPr="00F36BF7" w:rsidRDefault="3B28FBA1" w:rsidP="16B772EF">
      <w:pPr>
        <w:autoSpaceDE w:val="0"/>
        <w:autoSpaceDN w:val="0"/>
        <w:adjustRightInd w:val="0"/>
        <w:spacing w:line="240" w:lineRule="auto"/>
        <w:rPr>
          <w:rFonts w:ascii="Calibri" w:eastAsia="Times New Roman" w:hAnsi="Calibri" w:cs="Times New Roman"/>
          <w:sz w:val="24"/>
          <w:szCs w:val="24"/>
          <w:lang w:val="en-GB" w:eastAsia="nb-NO"/>
        </w:rPr>
      </w:pPr>
      <w:r w:rsidRPr="00F36BF7">
        <w:rPr>
          <w:rFonts w:ascii="Calibri" w:eastAsia="Times New Roman" w:hAnsi="Calibri" w:cs="Times New Roman"/>
          <w:kern w:val="0"/>
          <w:sz w:val="24"/>
          <w:szCs w:val="24"/>
          <w:lang w:val="en-GB" w:eastAsia="nb-NO"/>
          <w14:ligatures w14:val="none"/>
        </w:rPr>
        <w:t>T</w:t>
      </w:r>
      <w:r w:rsidR="00F36BF7" w:rsidRPr="00F36BF7">
        <w:rPr>
          <w:rFonts w:ascii="Calibri" w:eastAsia="Times New Roman" w:hAnsi="Calibri" w:cs="Times New Roman"/>
          <w:kern w:val="0"/>
          <w:sz w:val="24"/>
          <w:szCs w:val="24"/>
          <w:lang w:val="en-GB" w:eastAsia="nb-NO"/>
          <w14:ligatures w14:val="none"/>
        </w:rPr>
        <w:t>he Embassy</w:t>
      </w:r>
      <w:r w:rsidR="2DC2BEFB" w:rsidRPr="00F36BF7">
        <w:rPr>
          <w:rFonts w:ascii="Calibri" w:eastAsia="Times New Roman" w:hAnsi="Calibri" w:cs="Times New Roman"/>
          <w:kern w:val="0"/>
          <w:sz w:val="24"/>
          <w:szCs w:val="24"/>
          <w:lang w:val="en-GB" w:eastAsia="nb-NO"/>
          <w14:ligatures w14:val="none"/>
        </w:rPr>
        <w:t xml:space="preserve"> </w:t>
      </w:r>
      <w:r w:rsidR="00F36BF7" w:rsidRPr="00F36BF7">
        <w:rPr>
          <w:rFonts w:ascii="Calibri" w:eastAsia="Times New Roman" w:hAnsi="Calibri" w:cs="Times New Roman"/>
          <w:kern w:val="0"/>
          <w:sz w:val="24"/>
          <w:szCs w:val="24"/>
          <w:lang w:val="en-GB" w:eastAsia="nb-NO"/>
          <w14:ligatures w14:val="none"/>
        </w:rPr>
        <w:t xml:space="preserve">is authorised to make decisions regarding the work, including decision with financial consequences. </w:t>
      </w:r>
    </w:p>
    <w:p w14:paraId="036C2348" w14:textId="7C02E21B" w:rsidR="00F36BF7" w:rsidRPr="00F36BF7" w:rsidRDefault="00F36BF7" w:rsidP="00F36BF7">
      <w:pPr>
        <w:autoSpaceDE w:val="0"/>
        <w:autoSpaceDN w:val="0"/>
        <w:adjustRightInd w:val="0"/>
        <w:spacing w:line="240" w:lineRule="auto"/>
        <w:rPr>
          <w:rFonts w:ascii="Calibri" w:eastAsia="Times New Roman" w:hAnsi="Calibri" w:cs="Times New Roman"/>
          <w:kern w:val="0"/>
          <w:sz w:val="24"/>
          <w:szCs w:val="24"/>
          <w:lang w:val="en-GB" w:eastAsia="nb-NO"/>
          <w14:ligatures w14:val="none"/>
        </w:rPr>
      </w:pPr>
      <w:r w:rsidRPr="00F36BF7">
        <w:rPr>
          <w:rFonts w:ascii="Calibri" w:eastAsia="Times New Roman" w:hAnsi="Calibri" w:cs="Times New Roman"/>
          <w:kern w:val="0"/>
          <w:sz w:val="24"/>
          <w:szCs w:val="24"/>
          <w:lang w:val="en-GB" w:eastAsia="nb-NO"/>
          <w14:ligatures w14:val="none"/>
        </w:rPr>
        <w:t>The timeline and budget will be agreed before each assignments starts</w:t>
      </w:r>
      <w:r w:rsidR="0018576D">
        <w:rPr>
          <w:rFonts w:ascii="Calibri" w:eastAsia="Times New Roman" w:hAnsi="Calibri" w:cs="Times New Roman"/>
          <w:kern w:val="0"/>
          <w:sz w:val="24"/>
          <w:szCs w:val="24"/>
          <w:lang w:val="en-GB" w:eastAsia="nb-NO"/>
          <w14:ligatures w14:val="none"/>
        </w:rPr>
        <w:t>, if they are not a part of the periodic works renumerated with a fixed price</w:t>
      </w:r>
      <w:r w:rsidR="009A5724">
        <w:rPr>
          <w:rFonts w:ascii="Calibri" w:eastAsia="Times New Roman" w:hAnsi="Calibri" w:cs="Times New Roman"/>
          <w:kern w:val="0"/>
          <w:sz w:val="24"/>
          <w:szCs w:val="24"/>
          <w:lang w:val="en-GB" w:eastAsia="nb-NO"/>
          <w14:ligatures w14:val="none"/>
        </w:rPr>
        <w:t xml:space="preserve"> and schedule</w:t>
      </w:r>
      <w:r w:rsidRPr="00F36BF7">
        <w:rPr>
          <w:rFonts w:ascii="Calibri" w:eastAsia="Times New Roman" w:hAnsi="Calibri" w:cs="Times New Roman"/>
          <w:kern w:val="0"/>
          <w:sz w:val="24"/>
          <w:szCs w:val="24"/>
          <w:lang w:val="en-GB" w:eastAsia="nb-NO"/>
          <w14:ligatures w14:val="none"/>
        </w:rPr>
        <w:t xml:space="preserve">. The facility management company will send a short </w:t>
      </w:r>
      <w:r w:rsidR="00013CAE">
        <w:rPr>
          <w:rFonts w:ascii="Calibri" w:eastAsia="Times New Roman" w:hAnsi="Calibri" w:cs="Times New Roman"/>
          <w:kern w:val="0"/>
          <w:sz w:val="24"/>
          <w:szCs w:val="24"/>
          <w:lang w:val="en-GB" w:eastAsia="nb-NO"/>
          <w14:ligatures w14:val="none"/>
        </w:rPr>
        <w:t xml:space="preserve">written </w:t>
      </w:r>
      <w:r w:rsidRPr="00F36BF7">
        <w:rPr>
          <w:rFonts w:ascii="Calibri" w:eastAsia="Times New Roman" w:hAnsi="Calibri" w:cs="Times New Roman"/>
          <w:kern w:val="0"/>
          <w:sz w:val="24"/>
          <w:szCs w:val="24"/>
          <w:lang w:val="en-GB" w:eastAsia="nb-NO"/>
          <w14:ligatures w14:val="none"/>
        </w:rPr>
        <w:t xml:space="preserve">report after each assignment is completed. </w:t>
      </w:r>
    </w:p>
    <w:p w14:paraId="669245DD" w14:textId="77777777" w:rsidR="00F36BF7" w:rsidRPr="00F36BF7" w:rsidRDefault="00F36BF7" w:rsidP="00F36BF7">
      <w:pPr>
        <w:autoSpaceDE w:val="0"/>
        <w:autoSpaceDN w:val="0"/>
        <w:adjustRightInd w:val="0"/>
        <w:spacing w:after="0"/>
        <w:rPr>
          <w:rFonts w:ascii="Calibri" w:eastAsia="Times New Roman" w:hAnsi="Calibri" w:cs="Times New Roman"/>
          <w:b/>
          <w:kern w:val="0"/>
          <w:sz w:val="24"/>
          <w:szCs w:val="24"/>
          <w:lang w:val="en-GB" w:eastAsia="nb-NO"/>
          <w14:ligatures w14:val="none"/>
        </w:rPr>
      </w:pPr>
    </w:p>
    <w:p w14:paraId="148F1EC8" w14:textId="77777777" w:rsidR="00F36BF7" w:rsidRPr="00F36BF7" w:rsidRDefault="00F36BF7" w:rsidP="00F36BF7">
      <w:pPr>
        <w:numPr>
          <w:ilvl w:val="0"/>
          <w:numId w:val="3"/>
        </w:numPr>
        <w:rPr>
          <w:rFonts w:ascii="Calibri" w:eastAsia="Times New Roman" w:hAnsi="Calibri" w:cs="Calibri"/>
          <w:b/>
          <w:kern w:val="0"/>
          <w:sz w:val="28"/>
          <w:szCs w:val="28"/>
          <w:lang w:val="en-GB" w:eastAsia="nb-NO"/>
          <w14:ligatures w14:val="none"/>
        </w:rPr>
      </w:pPr>
      <w:r w:rsidRPr="00F36BF7">
        <w:rPr>
          <w:rFonts w:ascii="Calibri" w:eastAsia="Times New Roman" w:hAnsi="Calibri" w:cs="Calibri"/>
          <w:b/>
          <w:kern w:val="0"/>
          <w:sz w:val="28"/>
          <w:szCs w:val="28"/>
          <w:lang w:val="en-GB" w:eastAsia="nb-NO"/>
          <w14:ligatures w14:val="none"/>
        </w:rPr>
        <w:t>Qualification criteria and award criteria</w:t>
      </w:r>
    </w:p>
    <w:p w14:paraId="519C9CEC" w14:textId="77777777" w:rsidR="00F36BF7" w:rsidRPr="00F36BF7" w:rsidRDefault="72963DE9" w:rsidP="00F36BF7">
      <w:pPr>
        <w:spacing w:after="24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Embassy</w:t>
      </w:r>
      <w:r w:rsidR="00F36BF7" w:rsidRPr="00F36BF7">
        <w:rPr>
          <w:rFonts w:ascii="Calibri" w:eastAsia="Times New Roman" w:hAnsi="Calibri" w:cs="Calibri"/>
          <w:kern w:val="0"/>
          <w:sz w:val="24"/>
          <w:szCs w:val="24"/>
          <w:lang w:val="en-US" w:eastAsia="nb-NO"/>
          <w14:ligatures w14:val="none"/>
        </w:rPr>
        <w:t xml:space="preserve"> will select the tender that is most advantageous both economically and in terms of quality and price, based on the following criteria:</w:t>
      </w:r>
    </w:p>
    <w:p w14:paraId="003CE168" w14:textId="77777777"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The following </w:t>
      </w:r>
      <w:r w:rsidRPr="00F36BF7">
        <w:rPr>
          <w:rFonts w:ascii="Calibri" w:eastAsia="Times New Roman" w:hAnsi="Calibri" w:cs="Calibri"/>
          <w:b/>
          <w:bCs/>
          <w:kern w:val="0"/>
          <w:sz w:val="24"/>
          <w:szCs w:val="24"/>
          <w:lang w:val="en-US" w:eastAsia="nb-NO"/>
          <w14:ligatures w14:val="none"/>
        </w:rPr>
        <w:t>qualification criteria</w:t>
      </w:r>
      <w:r w:rsidRPr="00F36BF7">
        <w:rPr>
          <w:rFonts w:ascii="Calibri" w:eastAsia="Times New Roman" w:hAnsi="Calibri" w:cs="Calibri"/>
          <w:kern w:val="0"/>
          <w:sz w:val="24"/>
          <w:szCs w:val="24"/>
          <w:lang w:val="en-US" w:eastAsia="nb-NO"/>
          <w14:ligatures w14:val="none"/>
        </w:rPr>
        <w:t xml:space="preserve"> apply to </w:t>
      </w:r>
      <w:r w:rsidRPr="00F36BF7">
        <w:rPr>
          <w:rFonts w:ascii="Calibri" w:eastAsia="Times New Roman" w:hAnsi="Calibri" w:cs="Calibri"/>
          <w:b/>
          <w:bCs/>
          <w:kern w:val="0"/>
          <w:sz w:val="24"/>
          <w:szCs w:val="24"/>
          <w:lang w:val="en-US" w:eastAsia="nb-NO"/>
          <w14:ligatures w14:val="none"/>
        </w:rPr>
        <w:t>the facility management company</w:t>
      </w:r>
      <w:r w:rsidRPr="00F36BF7">
        <w:rPr>
          <w:rFonts w:ascii="Calibri" w:eastAsia="Times New Roman" w:hAnsi="Calibri" w:cs="Calibri"/>
          <w:kern w:val="0"/>
          <w:sz w:val="24"/>
          <w:szCs w:val="24"/>
          <w:lang w:val="en-US" w:eastAsia="nb-NO"/>
          <w14:ligatures w14:val="none"/>
        </w:rPr>
        <w:t>:</w:t>
      </w:r>
    </w:p>
    <w:tbl>
      <w:tblPr>
        <w:tblStyle w:val="TableGrid"/>
        <w:tblW w:w="0" w:type="auto"/>
        <w:tblLook w:val="04A0" w:firstRow="1" w:lastRow="0" w:firstColumn="1" w:lastColumn="0" w:noHBand="0" w:noVBand="1"/>
      </w:tblPr>
      <w:tblGrid>
        <w:gridCol w:w="4531"/>
        <w:gridCol w:w="4531"/>
      </w:tblGrid>
      <w:tr w:rsidR="00F36BF7" w:rsidRPr="00F36BF7" w14:paraId="7FAC7DF9" w14:textId="77777777" w:rsidTr="0FEFD2E4">
        <w:tc>
          <w:tcPr>
            <w:tcW w:w="4531" w:type="dxa"/>
          </w:tcPr>
          <w:p w14:paraId="3A9FF3D3" w14:textId="77777777" w:rsidR="00F36BF7" w:rsidRPr="00F36BF7" w:rsidRDefault="00F36BF7" w:rsidP="00F36BF7">
            <w:pPr>
              <w:rPr>
                <w:rFonts w:ascii="Calibri" w:hAnsi="Calibri" w:cs="Calibri"/>
                <w:b/>
                <w:sz w:val="24"/>
                <w:szCs w:val="24"/>
                <w:lang w:val="en-US"/>
              </w:rPr>
            </w:pPr>
            <w:r w:rsidRPr="00F36BF7">
              <w:rPr>
                <w:rFonts w:ascii="Calibri" w:hAnsi="Calibri" w:cs="Calibri"/>
                <w:b/>
                <w:sz w:val="24"/>
                <w:szCs w:val="24"/>
                <w:lang w:val="en-US"/>
              </w:rPr>
              <w:t>Criteria</w:t>
            </w:r>
          </w:p>
        </w:tc>
        <w:tc>
          <w:tcPr>
            <w:tcW w:w="4531" w:type="dxa"/>
          </w:tcPr>
          <w:p w14:paraId="2559C377" w14:textId="77777777" w:rsidR="00F36BF7" w:rsidRPr="00F36BF7" w:rsidRDefault="00F36BF7" w:rsidP="00F36BF7">
            <w:pPr>
              <w:rPr>
                <w:rFonts w:ascii="Calibri" w:hAnsi="Calibri" w:cs="Calibri"/>
                <w:b/>
                <w:sz w:val="24"/>
                <w:szCs w:val="24"/>
                <w:lang w:val="en-US"/>
              </w:rPr>
            </w:pPr>
            <w:r w:rsidRPr="00F36BF7">
              <w:rPr>
                <w:rFonts w:ascii="Calibri" w:hAnsi="Calibri" w:cs="Calibri"/>
                <w:b/>
                <w:sz w:val="24"/>
                <w:szCs w:val="24"/>
                <w:lang w:val="en-US"/>
              </w:rPr>
              <w:t>Documentation</w:t>
            </w:r>
          </w:p>
        </w:tc>
      </w:tr>
      <w:tr w:rsidR="00F36BF7" w:rsidRPr="00CF6E16" w14:paraId="43E7B3D5" w14:textId="77777777" w:rsidTr="0FEFD2E4">
        <w:tc>
          <w:tcPr>
            <w:tcW w:w="4531" w:type="dxa"/>
          </w:tcPr>
          <w:p w14:paraId="1C61C114" w14:textId="73238DEA" w:rsidR="00013CAE" w:rsidRDefault="00013CAE" w:rsidP="00F36BF7">
            <w:pPr>
              <w:rPr>
                <w:rFonts w:ascii="Calibri" w:hAnsi="Calibri" w:cs="Calibri"/>
                <w:sz w:val="20"/>
                <w:lang w:val="en-US"/>
              </w:rPr>
            </w:pPr>
            <w:r w:rsidRPr="00013CAE">
              <w:rPr>
                <w:rFonts w:ascii="Calibri" w:hAnsi="Calibri" w:cs="Calibri"/>
                <w:color w:val="222222"/>
                <w:sz w:val="20"/>
                <w:lang w:val="en"/>
              </w:rPr>
              <w:t>The company must have a solid financial position</w:t>
            </w:r>
          </w:p>
          <w:p w14:paraId="4EFE6EF7" w14:textId="755015D0" w:rsidR="00F36BF7" w:rsidRPr="00F36BF7" w:rsidRDefault="00F36BF7" w:rsidP="00F36BF7">
            <w:pPr>
              <w:rPr>
                <w:rFonts w:ascii="Calibri" w:hAnsi="Calibri" w:cs="Calibri"/>
                <w:sz w:val="20"/>
                <w:lang w:val="en-US"/>
              </w:rPr>
            </w:pPr>
            <w:r w:rsidRPr="00F36BF7">
              <w:rPr>
                <w:rFonts w:ascii="Calibri" w:hAnsi="Calibri" w:cs="Calibri"/>
                <w:sz w:val="20"/>
                <w:lang w:val="en-US"/>
              </w:rPr>
              <w:t>The company has experience from similar assignments, including requirements to meet local laws and regulations.</w:t>
            </w:r>
          </w:p>
          <w:p w14:paraId="11F3D3CC" w14:textId="3838E8D5" w:rsidR="00547246" w:rsidRPr="00F36BF7" w:rsidRDefault="00F36BF7" w:rsidP="00F36BF7">
            <w:pPr>
              <w:rPr>
                <w:rFonts w:ascii="Calibri" w:hAnsi="Calibri" w:cs="Calibri"/>
                <w:sz w:val="20"/>
                <w:lang w:val="en-US"/>
              </w:rPr>
            </w:pPr>
            <w:r w:rsidRPr="00F36BF7">
              <w:rPr>
                <w:rFonts w:ascii="Calibri" w:hAnsi="Calibri" w:cs="Calibri"/>
                <w:sz w:val="20"/>
                <w:lang w:val="en-US"/>
              </w:rPr>
              <w:lastRenderedPageBreak/>
              <w:t>Should have experience from projects with international clients.</w:t>
            </w:r>
          </w:p>
        </w:tc>
        <w:tc>
          <w:tcPr>
            <w:tcW w:w="4531" w:type="dxa"/>
          </w:tcPr>
          <w:p w14:paraId="1393586E" w14:textId="08F8334A" w:rsidR="00013CAE" w:rsidRPr="00013CAE" w:rsidRDefault="00013CAE" w:rsidP="00016B60">
            <w:pPr>
              <w:numPr>
                <w:ilvl w:val="0"/>
                <w:numId w:val="5"/>
              </w:numPr>
              <w:rPr>
                <w:rFonts w:ascii="Calibri" w:hAnsi="Calibri" w:cs="Calibri"/>
                <w:sz w:val="20"/>
                <w:u w:val="single"/>
                <w:lang w:val="en-US"/>
              </w:rPr>
            </w:pPr>
            <w:r>
              <w:rPr>
                <w:rFonts w:ascii="Calibri" w:hAnsi="Calibri" w:cs="Calibri"/>
                <w:sz w:val="20"/>
                <w:u w:val="single"/>
                <w:lang w:val="en-US"/>
              </w:rPr>
              <w:lastRenderedPageBreak/>
              <w:t>T</w:t>
            </w:r>
            <w:r w:rsidRPr="00013CAE">
              <w:rPr>
                <w:rFonts w:ascii="Calibri" w:hAnsi="Calibri" w:cs="Calibri"/>
                <w:sz w:val="20"/>
                <w:u w:val="single"/>
                <w:lang w:val="en-US"/>
              </w:rPr>
              <w:t xml:space="preserve">he Company shall provide the </w:t>
            </w:r>
            <w:r w:rsidR="00A604DC">
              <w:rPr>
                <w:rFonts w:ascii="Calibri" w:hAnsi="Calibri" w:cs="Calibri"/>
                <w:sz w:val="20"/>
                <w:u w:val="single"/>
                <w:lang w:val="en-US"/>
              </w:rPr>
              <w:t>Embassy</w:t>
            </w:r>
            <w:r w:rsidRPr="00013CAE">
              <w:rPr>
                <w:rFonts w:ascii="Calibri" w:hAnsi="Calibri" w:cs="Calibri"/>
                <w:sz w:val="20"/>
                <w:u w:val="single"/>
                <w:lang w:val="en-US"/>
              </w:rPr>
              <w:t xml:space="preserve"> with documentation demonstrating its financial standing, including but not limited to:</w:t>
            </w:r>
          </w:p>
          <w:p w14:paraId="16B43CDE" w14:textId="77777777" w:rsidR="00013CAE" w:rsidRPr="00013CAE" w:rsidRDefault="00013CAE" w:rsidP="00CF6E16">
            <w:pPr>
              <w:numPr>
                <w:ilvl w:val="0"/>
                <w:numId w:val="17"/>
              </w:numPr>
              <w:rPr>
                <w:rFonts w:ascii="Calibri" w:hAnsi="Calibri" w:cs="Calibri"/>
                <w:sz w:val="20"/>
                <w:u w:val="single"/>
                <w:lang w:val="en-US"/>
              </w:rPr>
            </w:pPr>
            <w:r w:rsidRPr="00013CAE">
              <w:rPr>
                <w:rFonts w:ascii="Calibri" w:hAnsi="Calibri" w:cs="Calibri"/>
                <w:sz w:val="20"/>
                <w:u w:val="single"/>
                <w:lang w:val="en-US"/>
              </w:rPr>
              <w:lastRenderedPageBreak/>
              <w:t>Annual financial statements (GFI-POD) filed with FINA,</w:t>
            </w:r>
          </w:p>
          <w:p w14:paraId="1B8FE060" w14:textId="77777777" w:rsidR="00013CAE" w:rsidRPr="00013CAE" w:rsidRDefault="00013CAE" w:rsidP="00CF6E16">
            <w:pPr>
              <w:numPr>
                <w:ilvl w:val="0"/>
                <w:numId w:val="17"/>
              </w:numPr>
              <w:rPr>
                <w:rFonts w:ascii="Calibri" w:hAnsi="Calibri" w:cs="Calibri"/>
                <w:sz w:val="20"/>
                <w:u w:val="single"/>
                <w:lang w:val="en-US"/>
              </w:rPr>
            </w:pPr>
            <w:r w:rsidRPr="00013CAE">
              <w:rPr>
                <w:rFonts w:ascii="Calibri" w:hAnsi="Calibri" w:cs="Calibri"/>
                <w:sz w:val="20"/>
                <w:u w:val="single"/>
                <w:lang w:val="en-US"/>
              </w:rPr>
              <w:t>Auditor’s report (if applicable),</w:t>
            </w:r>
          </w:p>
          <w:p w14:paraId="2DA34C9D" w14:textId="77131AC7" w:rsidR="00013CAE" w:rsidRPr="00CF6E16" w:rsidRDefault="00013CAE" w:rsidP="00CF6E16">
            <w:pPr>
              <w:numPr>
                <w:ilvl w:val="0"/>
                <w:numId w:val="17"/>
              </w:numPr>
              <w:rPr>
                <w:rFonts w:ascii="Calibri" w:hAnsi="Calibri" w:cs="Calibri"/>
                <w:sz w:val="20"/>
                <w:u w:val="single"/>
                <w:lang w:val="en-US"/>
              </w:rPr>
            </w:pPr>
            <w:r w:rsidRPr="00013CAE">
              <w:rPr>
                <w:rFonts w:ascii="Calibri" w:hAnsi="Calibri" w:cs="Calibri"/>
                <w:sz w:val="20"/>
                <w:u w:val="single"/>
                <w:lang w:val="en-US"/>
              </w:rPr>
              <w:t>Tax clearance certificate confirming compliance with tax obligations,</w:t>
            </w:r>
          </w:p>
          <w:p w14:paraId="7039B22D" w14:textId="36084351" w:rsidR="00F36BF7" w:rsidRPr="00F36BF7" w:rsidRDefault="00F36BF7" w:rsidP="00F36BF7">
            <w:pPr>
              <w:numPr>
                <w:ilvl w:val="0"/>
                <w:numId w:val="5"/>
              </w:numPr>
              <w:rPr>
                <w:rFonts w:ascii="Calibri" w:hAnsi="Calibri" w:cs="Calibri"/>
                <w:sz w:val="20"/>
                <w:u w:val="single"/>
                <w:lang w:val="en-US"/>
              </w:rPr>
            </w:pPr>
            <w:r w:rsidRPr="0FEFD2E4">
              <w:rPr>
                <w:rFonts w:ascii="Calibri" w:hAnsi="Calibri" w:cs="Calibri"/>
                <w:sz w:val="20"/>
                <w:szCs w:val="20"/>
                <w:lang w:val="en-US"/>
              </w:rPr>
              <w:t>A description of previous assignments</w:t>
            </w:r>
            <w:r w:rsidR="00547246" w:rsidRPr="0FEFD2E4">
              <w:rPr>
                <w:rFonts w:ascii="Calibri" w:hAnsi="Calibri" w:cs="Calibri"/>
                <w:sz w:val="20"/>
                <w:szCs w:val="20"/>
                <w:lang w:val="en-US"/>
              </w:rPr>
              <w:t xml:space="preserve"> </w:t>
            </w:r>
          </w:p>
          <w:p w14:paraId="61A64D13" w14:textId="77777777" w:rsidR="00F36BF7" w:rsidRPr="00F36BF7" w:rsidRDefault="00F36BF7" w:rsidP="00F36BF7">
            <w:pPr>
              <w:rPr>
                <w:rFonts w:ascii="Calibri" w:hAnsi="Calibri" w:cs="Calibri"/>
                <w:sz w:val="20"/>
                <w:lang w:val="en-US"/>
              </w:rPr>
            </w:pPr>
          </w:p>
        </w:tc>
      </w:tr>
    </w:tbl>
    <w:p w14:paraId="2AEADBBB" w14:textId="77777777" w:rsidR="00F36BF7" w:rsidRPr="00F36BF7" w:rsidRDefault="00F36BF7" w:rsidP="00F36BF7">
      <w:pPr>
        <w:rPr>
          <w:rFonts w:ascii="Calibri" w:eastAsia="Times New Roman" w:hAnsi="Calibri" w:cs="Calibri"/>
          <w:kern w:val="0"/>
          <w:sz w:val="24"/>
          <w:szCs w:val="24"/>
          <w:lang w:val="en-US" w:eastAsia="nb-NO"/>
          <w14:ligatures w14:val="none"/>
        </w:rPr>
      </w:pPr>
    </w:p>
    <w:p w14:paraId="0EFC5740" w14:textId="77777777" w:rsidR="00F36BF7" w:rsidRPr="00F36BF7" w:rsidRDefault="00F36BF7" w:rsidP="00F36BF7">
      <w:pPr>
        <w:rPr>
          <w:rFonts w:ascii="Calibri" w:eastAsia="Times New Roman" w:hAnsi="Calibri" w:cs="Calibri"/>
          <w:b/>
          <w:bCs/>
          <w:kern w:val="0"/>
          <w:sz w:val="24"/>
          <w:szCs w:val="24"/>
          <w:lang w:val="en-US" w:eastAsia="nb-NO"/>
          <w14:ligatures w14:val="none"/>
        </w:rPr>
      </w:pPr>
      <w:r w:rsidRPr="00F36BF7">
        <w:rPr>
          <w:rFonts w:ascii="Calibri" w:eastAsia="Times New Roman" w:hAnsi="Calibri" w:cs="Calibri"/>
          <w:b/>
          <w:bCs/>
          <w:kern w:val="0"/>
          <w:szCs w:val="24"/>
          <w:lang w:val="en-US" w:eastAsia="nb-NO"/>
          <w14:ligatures w14:val="none"/>
        </w:rPr>
        <w:t>Award criteria</w:t>
      </w:r>
      <w:r w:rsidRPr="00F36BF7">
        <w:rPr>
          <w:rFonts w:ascii="Calibri" w:eastAsia="Times New Roman" w:hAnsi="Calibri" w:cs="Calibri"/>
          <w:kern w:val="0"/>
          <w:szCs w:val="24"/>
          <w:lang w:val="en-US" w:eastAsia="nb-NO"/>
          <w14:ligatures w14:val="non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1"/>
      </w:tblGrid>
      <w:tr w:rsidR="00F36BF7" w:rsidRPr="00F36BF7" w14:paraId="613DB5CD" w14:textId="77777777" w:rsidTr="16B772EF">
        <w:trPr>
          <w:trHeight w:val="402"/>
        </w:trPr>
        <w:tc>
          <w:tcPr>
            <w:tcW w:w="1838" w:type="dxa"/>
            <w:shd w:val="clear" w:color="auto" w:fill="auto"/>
          </w:tcPr>
          <w:p w14:paraId="01ABDC37" w14:textId="77777777" w:rsidR="00F36BF7" w:rsidRPr="00F36BF7" w:rsidRDefault="00F36BF7" w:rsidP="00F36BF7">
            <w:pPr>
              <w:rPr>
                <w:rFonts w:ascii="Calibri" w:eastAsia="Times New Roman" w:hAnsi="Calibri" w:cs="Calibri"/>
                <w:b/>
                <w:kern w:val="0"/>
                <w:sz w:val="24"/>
                <w:szCs w:val="24"/>
                <w:lang w:val="en-US" w:eastAsia="nb-NO"/>
                <w14:ligatures w14:val="none"/>
              </w:rPr>
            </w:pPr>
            <w:r w:rsidRPr="00F36BF7">
              <w:rPr>
                <w:rFonts w:ascii="Calibri" w:eastAsia="Times New Roman" w:hAnsi="Calibri" w:cs="Calibri"/>
                <w:b/>
                <w:kern w:val="0"/>
                <w:sz w:val="24"/>
                <w:szCs w:val="24"/>
                <w:lang w:val="en-US" w:eastAsia="nb-NO"/>
                <w14:ligatures w14:val="none"/>
              </w:rPr>
              <w:t>Criteria</w:t>
            </w:r>
          </w:p>
        </w:tc>
        <w:tc>
          <w:tcPr>
            <w:tcW w:w="7371" w:type="dxa"/>
            <w:shd w:val="clear" w:color="auto" w:fill="auto"/>
          </w:tcPr>
          <w:p w14:paraId="392BD2AB" w14:textId="77777777" w:rsidR="00F36BF7" w:rsidRPr="00F36BF7" w:rsidRDefault="00F36BF7" w:rsidP="00F36BF7">
            <w:pPr>
              <w:rPr>
                <w:rFonts w:ascii="Calibri" w:eastAsia="Times New Roman" w:hAnsi="Calibri" w:cs="Calibri"/>
                <w:b/>
                <w:kern w:val="0"/>
                <w:sz w:val="24"/>
                <w:szCs w:val="24"/>
                <w:lang w:val="en-US" w:eastAsia="nb-NO"/>
                <w14:ligatures w14:val="none"/>
              </w:rPr>
            </w:pPr>
            <w:r w:rsidRPr="00F36BF7">
              <w:rPr>
                <w:rFonts w:ascii="Calibri" w:eastAsia="Times New Roman" w:hAnsi="Calibri" w:cs="Calibri"/>
                <w:b/>
                <w:kern w:val="0"/>
                <w:sz w:val="24"/>
                <w:szCs w:val="24"/>
                <w:lang w:val="en-US" w:eastAsia="nb-NO"/>
                <w14:ligatures w14:val="none"/>
              </w:rPr>
              <w:t>Documentation</w:t>
            </w:r>
          </w:p>
        </w:tc>
      </w:tr>
      <w:tr w:rsidR="00F36BF7" w:rsidRPr="00D6614C" w14:paraId="771E720A" w14:textId="77777777" w:rsidTr="16B772EF">
        <w:tc>
          <w:tcPr>
            <w:tcW w:w="1838" w:type="dxa"/>
            <w:shd w:val="clear" w:color="auto" w:fill="auto"/>
          </w:tcPr>
          <w:p w14:paraId="1774557D" w14:textId="77777777" w:rsidR="00F36BF7" w:rsidRPr="00F36BF7" w:rsidRDefault="00F36BF7" w:rsidP="00F36BF7">
            <w:pPr>
              <w:rPr>
                <w:rFonts w:ascii="Calibri" w:eastAsia="Times New Roman" w:hAnsi="Calibri" w:cs="Calibri"/>
                <w:i/>
                <w:kern w:val="0"/>
                <w:sz w:val="24"/>
                <w:lang w:val="en-US" w:eastAsia="nb-NO"/>
                <w14:ligatures w14:val="none"/>
              </w:rPr>
            </w:pPr>
            <w:r w:rsidRPr="00F36BF7">
              <w:rPr>
                <w:rFonts w:ascii="Calibri" w:eastAsia="Times New Roman" w:hAnsi="Calibri" w:cs="Calibri"/>
                <w:kern w:val="0"/>
                <w:sz w:val="20"/>
                <w:lang w:val="en-US" w:eastAsia="nb-NO"/>
                <w14:ligatures w14:val="none"/>
              </w:rPr>
              <w:t>Price</w:t>
            </w:r>
          </w:p>
        </w:tc>
        <w:tc>
          <w:tcPr>
            <w:tcW w:w="7371" w:type="dxa"/>
            <w:shd w:val="clear" w:color="auto" w:fill="auto"/>
          </w:tcPr>
          <w:p w14:paraId="650051FB" w14:textId="77777777" w:rsidR="00F36BF7" w:rsidRPr="00F36BF7" w:rsidRDefault="00F36BF7" w:rsidP="00F36BF7">
            <w:pPr>
              <w:autoSpaceDE w:val="0"/>
              <w:autoSpaceDN w:val="0"/>
              <w:adjustRightInd w:val="0"/>
              <w:rPr>
                <w:rFonts w:ascii="Calibri" w:eastAsia="Times New Roman" w:hAnsi="Calibri" w:cs="Calibri"/>
                <w:kern w:val="0"/>
                <w:lang w:val="en-US" w:eastAsia="nb-NO"/>
                <w14:ligatures w14:val="none"/>
              </w:rPr>
            </w:pPr>
            <w:r w:rsidRPr="00F36BF7">
              <w:rPr>
                <w:rFonts w:ascii="Calibri" w:eastAsia="Times New Roman" w:hAnsi="Calibri" w:cs="Calibri"/>
                <w:kern w:val="0"/>
                <w:lang w:val="en-US" w:eastAsia="nb-NO"/>
                <w14:ligatures w14:val="none"/>
              </w:rPr>
              <w:t>Completed and signed price summary form.</w:t>
            </w:r>
          </w:p>
          <w:p w14:paraId="58560584" w14:textId="77777777" w:rsidR="00F36BF7" w:rsidRPr="00F36BF7" w:rsidRDefault="00F36BF7" w:rsidP="00F36BF7">
            <w:pPr>
              <w:autoSpaceDE w:val="0"/>
              <w:autoSpaceDN w:val="0"/>
              <w:adjustRightInd w:val="0"/>
              <w:rPr>
                <w:rFonts w:ascii="Calibri" w:eastAsia="Times New Roman" w:hAnsi="Calibri" w:cs="Calibri"/>
                <w:i/>
                <w:kern w:val="0"/>
                <w:lang w:val="en-US" w:eastAsia="nb-NO"/>
                <w14:ligatures w14:val="none"/>
              </w:rPr>
            </w:pPr>
          </w:p>
        </w:tc>
      </w:tr>
      <w:tr w:rsidR="00F36BF7" w:rsidRPr="00D6614C" w14:paraId="1B9DBC9A" w14:textId="77777777" w:rsidTr="16B772EF">
        <w:tc>
          <w:tcPr>
            <w:tcW w:w="1838" w:type="dxa"/>
            <w:shd w:val="clear" w:color="auto" w:fill="auto"/>
          </w:tcPr>
          <w:p w14:paraId="6609E8B6" w14:textId="6BC82C1E" w:rsidR="00F36BF7" w:rsidRPr="00F36BF7" w:rsidRDefault="00F36BF7" w:rsidP="00F36BF7">
            <w:pPr>
              <w:rPr>
                <w:rFonts w:ascii="Calibri" w:eastAsia="Times New Roman" w:hAnsi="Calibri" w:cs="Calibri"/>
                <w:kern w:val="0"/>
                <w:sz w:val="20"/>
                <w:lang w:val="en-US" w:eastAsia="nb-NO"/>
                <w14:ligatures w14:val="none"/>
              </w:rPr>
            </w:pPr>
            <w:r w:rsidRPr="00F36BF7">
              <w:rPr>
                <w:rFonts w:ascii="Calibri" w:eastAsia="Times New Roman" w:hAnsi="Calibri" w:cs="Calibri"/>
                <w:kern w:val="0"/>
                <w:sz w:val="20"/>
                <w:lang w:val="en-US" w:eastAsia="nb-NO"/>
                <w14:ligatures w14:val="none"/>
              </w:rPr>
              <w:t xml:space="preserve">Competence of assigned local Contact person/ Site manager/Facility manager on site, including relevant experience. </w:t>
            </w:r>
          </w:p>
          <w:p w14:paraId="25316A5B" w14:textId="77777777" w:rsidR="00F36BF7" w:rsidRPr="00F36BF7" w:rsidRDefault="00F36BF7" w:rsidP="00F36BF7">
            <w:pPr>
              <w:rPr>
                <w:rFonts w:ascii="Calibri" w:eastAsia="Times New Roman" w:hAnsi="Calibri" w:cs="Calibri"/>
                <w:kern w:val="0"/>
                <w:sz w:val="20"/>
                <w:lang w:val="en-US" w:eastAsia="nb-NO"/>
                <w14:ligatures w14:val="none"/>
              </w:rPr>
            </w:pPr>
          </w:p>
          <w:p w14:paraId="73C9EF89" w14:textId="77777777" w:rsidR="00F36BF7" w:rsidRPr="00F36BF7" w:rsidRDefault="00F36BF7" w:rsidP="00F36BF7">
            <w:pPr>
              <w:rPr>
                <w:rFonts w:ascii="Calibri" w:eastAsia="Times New Roman" w:hAnsi="Calibri" w:cs="Calibri"/>
                <w:kern w:val="0"/>
                <w:sz w:val="20"/>
                <w:lang w:val="en-US" w:eastAsia="nb-NO"/>
                <w14:ligatures w14:val="none"/>
              </w:rPr>
            </w:pPr>
          </w:p>
          <w:p w14:paraId="24F749BE" w14:textId="2AA41855" w:rsidR="00F36BF7" w:rsidRPr="00F36BF7" w:rsidRDefault="00F36BF7" w:rsidP="00F36BF7">
            <w:pPr>
              <w:rPr>
                <w:rFonts w:ascii="Calibri" w:eastAsia="Times New Roman" w:hAnsi="Calibri" w:cs="Calibri"/>
                <w:kern w:val="0"/>
                <w:sz w:val="20"/>
                <w:lang w:val="en-US" w:eastAsia="nb-NO"/>
                <w14:ligatures w14:val="none"/>
              </w:rPr>
            </w:pPr>
            <w:r w:rsidRPr="00F36BF7">
              <w:rPr>
                <w:rFonts w:ascii="Calibri" w:eastAsia="Times New Roman" w:hAnsi="Calibri" w:cs="Calibri"/>
                <w:kern w:val="0"/>
                <w:sz w:val="20"/>
                <w:lang w:val="en-US" w:eastAsia="nb-NO"/>
                <w14:ligatures w14:val="none"/>
              </w:rPr>
              <w:t>Fluency in English</w:t>
            </w:r>
            <w:r w:rsidR="008715CC">
              <w:rPr>
                <w:rFonts w:ascii="Calibri" w:eastAsia="Times New Roman" w:hAnsi="Calibri" w:cs="Calibri"/>
                <w:kern w:val="0"/>
                <w:sz w:val="20"/>
                <w:lang w:val="en-US" w:eastAsia="nb-NO"/>
                <w14:ligatures w14:val="none"/>
              </w:rPr>
              <w:t xml:space="preserve"> and Croatian</w:t>
            </w:r>
            <w:r w:rsidRPr="00F36BF7">
              <w:rPr>
                <w:rFonts w:ascii="Calibri" w:eastAsia="Times New Roman" w:hAnsi="Calibri" w:cs="Calibri"/>
                <w:kern w:val="0"/>
                <w:sz w:val="20"/>
                <w:lang w:val="en-US" w:eastAsia="nb-NO"/>
                <w14:ligatures w14:val="none"/>
              </w:rPr>
              <w:t>, both written and spoken</w:t>
            </w:r>
          </w:p>
        </w:tc>
        <w:tc>
          <w:tcPr>
            <w:tcW w:w="7371" w:type="dxa"/>
            <w:shd w:val="clear" w:color="auto" w:fill="auto"/>
          </w:tcPr>
          <w:p w14:paraId="3DD4B1F3" w14:textId="77777777" w:rsidR="00F36BF7" w:rsidRPr="00F36BF7" w:rsidRDefault="00F36BF7" w:rsidP="00F36BF7">
            <w:pPr>
              <w:autoSpaceDE w:val="0"/>
              <w:autoSpaceDN w:val="0"/>
              <w:adjustRightInd w:val="0"/>
              <w:rPr>
                <w:rFonts w:ascii="Calibri" w:eastAsia="Times New Roman" w:hAnsi="Calibri" w:cs="Calibri"/>
                <w:kern w:val="0"/>
                <w:lang w:val="en-GB" w:eastAsia="nb-NO"/>
                <w14:ligatures w14:val="none"/>
              </w:rPr>
            </w:pPr>
            <w:r w:rsidRPr="00F36BF7">
              <w:rPr>
                <w:rFonts w:ascii="Calibri" w:eastAsia="Times New Roman" w:hAnsi="Calibri" w:cs="Calibri"/>
                <w:kern w:val="0"/>
                <w:lang w:val="en-GB" w:eastAsia="nb-NO"/>
                <w14:ligatures w14:val="none"/>
              </w:rPr>
              <w:t>CV (education and general work experience)</w:t>
            </w:r>
            <w:r w:rsidRPr="00F36BF7">
              <w:rPr>
                <w:rFonts w:ascii="Calibri" w:eastAsia="Times New Roman" w:hAnsi="Calibri" w:cs="Calibri"/>
                <w:kern w:val="0"/>
                <w:lang w:val="en-US" w:eastAsia="nb-NO"/>
                <w14:ligatures w14:val="none"/>
              </w:rPr>
              <w:t>:</w:t>
            </w:r>
          </w:p>
          <w:p w14:paraId="23BB8C66" w14:textId="7951685E" w:rsidR="00F36BF7" w:rsidRPr="00F36BF7" w:rsidRDefault="00F36BF7" w:rsidP="00F36BF7">
            <w:pPr>
              <w:autoSpaceDE w:val="0"/>
              <w:autoSpaceDN w:val="0"/>
              <w:adjustRightInd w:val="0"/>
              <w:rPr>
                <w:rFonts w:ascii="Calibri" w:eastAsia="Times New Roman" w:hAnsi="Calibri" w:cs="Calibri"/>
                <w:kern w:val="0"/>
                <w:lang w:val="en-GB" w:eastAsia="nb-NO"/>
                <w14:ligatures w14:val="none"/>
              </w:rPr>
            </w:pPr>
            <w:r w:rsidRPr="00F36BF7">
              <w:rPr>
                <w:rFonts w:ascii="Calibri" w:eastAsia="Times New Roman" w:hAnsi="Calibri" w:cs="Calibri"/>
                <w:kern w:val="0"/>
                <w:lang w:val="en-US" w:eastAsia="nb-NO"/>
                <w14:ligatures w14:val="none"/>
              </w:rPr>
              <w:t xml:space="preserve">Descriptions of 1-2 assignments in which the designated person worked as Contact person/ Site manager/Facility manager on site. </w:t>
            </w:r>
            <w:r w:rsidRPr="00F36BF7">
              <w:rPr>
                <w:rFonts w:ascii="Calibri" w:eastAsia="Times New Roman" w:hAnsi="Calibri" w:cs="Calibri"/>
                <w:kern w:val="0"/>
                <w:lang w:val="en-GB" w:eastAsia="nb-NO"/>
                <w14:ligatures w14:val="none"/>
              </w:rPr>
              <w:t>These descriptions should include:</w:t>
            </w:r>
          </w:p>
          <w:p w14:paraId="6D05E5B7" w14:textId="431DC686" w:rsidR="00F36BF7" w:rsidRPr="00F36BF7" w:rsidRDefault="00F36BF7" w:rsidP="00F36BF7">
            <w:pPr>
              <w:numPr>
                <w:ilvl w:val="0"/>
                <w:numId w:val="6"/>
              </w:numPr>
              <w:contextualSpacing/>
              <w:rPr>
                <w:rFonts w:ascii="Calibri" w:eastAsia="Times New Roman" w:hAnsi="Calibri" w:cs="Calibri"/>
                <w:kern w:val="0"/>
                <w:lang w:eastAsia="nb-NO"/>
                <w14:ligatures w14:val="none"/>
              </w:rPr>
            </w:pPr>
            <w:proofErr w:type="spellStart"/>
            <w:r w:rsidRPr="00F36BF7">
              <w:rPr>
                <w:rFonts w:ascii="Calibri" w:eastAsia="Times New Roman" w:hAnsi="Calibri" w:cs="Calibri"/>
                <w:kern w:val="0"/>
                <w:lang w:eastAsia="nb-NO"/>
                <w14:ligatures w14:val="none"/>
              </w:rPr>
              <w:t>Address</w:t>
            </w:r>
            <w:proofErr w:type="spellEnd"/>
            <w:r w:rsidRPr="00F36BF7">
              <w:rPr>
                <w:rFonts w:ascii="Calibri" w:eastAsia="Times New Roman" w:hAnsi="Calibri" w:cs="Calibri"/>
                <w:kern w:val="0"/>
                <w:lang w:eastAsia="nb-NO"/>
                <w14:ligatures w14:val="none"/>
              </w:rPr>
              <w:t xml:space="preserve"> of </w:t>
            </w:r>
            <w:proofErr w:type="spellStart"/>
            <w:r w:rsidRPr="00F36BF7">
              <w:rPr>
                <w:rFonts w:ascii="Calibri" w:eastAsia="Times New Roman" w:hAnsi="Calibri" w:cs="Calibri"/>
                <w:kern w:val="0"/>
                <w:lang w:eastAsia="nb-NO"/>
                <w14:ligatures w14:val="none"/>
              </w:rPr>
              <w:t>building</w:t>
            </w:r>
            <w:proofErr w:type="spellEnd"/>
          </w:p>
          <w:p w14:paraId="4628C490" w14:textId="6855DD91" w:rsidR="00F36BF7" w:rsidRPr="00BC085C" w:rsidRDefault="00F36BF7" w:rsidP="00D6614C">
            <w:pPr>
              <w:numPr>
                <w:ilvl w:val="0"/>
                <w:numId w:val="6"/>
              </w:numPr>
              <w:contextualSpacing/>
              <w:rPr>
                <w:rFonts w:ascii="Calibri" w:eastAsia="Times New Roman" w:hAnsi="Calibri" w:cs="Calibri"/>
                <w:kern w:val="0"/>
                <w:lang w:eastAsia="nb-NO"/>
                <w14:ligatures w14:val="none"/>
              </w:rPr>
            </w:pPr>
            <w:r w:rsidRPr="00F36BF7">
              <w:rPr>
                <w:rFonts w:ascii="Calibri" w:eastAsia="Times New Roman" w:hAnsi="Calibri" w:cs="Calibri"/>
                <w:kern w:val="0"/>
                <w:lang w:eastAsia="nb-NO"/>
                <w14:ligatures w14:val="none"/>
              </w:rPr>
              <w:t>Client</w:t>
            </w:r>
          </w:p>
          <w:p w14:paraId="250999B0" w14:textId="77777777" w:rsidR="00F36BF7" w:rsidRPr="00F36BF7" w:rsidRDefault="00F36BF7" w:rsidP="00F36BF7">
            <w:pPr>
              <w:numPr>
                <w:ilvl w:val="0"/>
                <w:numId w:val="6"/>
              </w:numPr>
              <w:contextualSpacing/>
              <w:rPr>
                <w:rFonts w:ascii="Calibri" w:eastAsia="Times New Roman" w:hAnsi="Calibri" w:cs="Calibri"/>
                <w:kern w:val="0"/>
                <w:lang w:val="en-US" w:eastAsia="nb-NO"/>
                <w14:ligatures w14:val="none"/>
              </w:rPr>
            </w:pPr>
            <w:r w:rsidRPr="00F36BF7">
              <w:rPr>
                <w:rFonts w:ascii="Calibri" w:eastAsia="Times New Roman" w:hAnsi="Calibri" w:cs="Calibri"/>
                <w:kern w:val="0"/>
                <w:lang w:val="en-US" w:eastAsia="nb-NO"/>
                <w14:ligatures w14:val="none"/>
              </w:rPr>
              <w:t xml:space="preserve">Size (square meters) and total cost of renovation project </w:t>
            </w:r>
          </w:p>
          <w:p w14:paraId="7C59B273" w14:textId="77777777" w:rsidR="00F36BF7" w:rsidRPr="00F36BF7" w:rsidRDefault="00F36BF7" w:rsidP="00F36BF7">
            <w:pPr>
              <w:numPr>
                <w:ilvl w:val="0"/>
                <w:numId w:val="6"/>
              </w:numPr>
              <w:contextualSpacing/>
              <w:rPr>
                <w:rFonts w:ascii="Calibri" w:eastAsia="Times New Roman" w:hAnsi="Calibri" w:cs="Calibri"/>
                <w:kern w:val="0"/>
                <w:lang w:val="en-US" w:eastAsia="nb-NO"/>
                <w14:ligatures w14:val="none"/>
              </w:rPr>
            </w:pPr>
            <w:r w:rsidRPr="00F36BF7">
              <w:rPr>
                <w:rFonts w:ascii="Calibri" w:eastAsia="Times New Roman" w:hAnsi="Calibri" w:cs="Calibri"/>
                <w:kern w:val="0"/>
                <w:lang w:val="en-US" w:eastAsia="nb-NO"/>
                <w14:ligatures w14:val="none"/>
              </w:rPr>
              <w:t>Contract value of bidder’s assignment within the renovation project.</w:t>
            </w:r>
          </w:p>
          <w:p w14:paraId="181FEADA" w14:textId="77777777" w:rsidR="00F36BF7" w:rsidRPr="00F36BF7" w:rsidRDefault="00F36BF7" w:rsidP="00F36BF7">
            <w:pPr>
              <w:numPr>
                <w:ilvl w:val="0"/>
                <w:numId w:val="6"/>
              </w:numPr>
              <w:contextualSpacing/>
              <w:rPr>
                <w:rFonts w:ascii="Calibri" w:eastAsia="Times New Roman" w:hAnsi="Calibri" w:cs="Calibri"/>
                <w:kern w:val="0"/>
                <w:lang w:val="en-US" w:eastAsia="nb-NO"/>
                <w14:ligatures w14:val="none"/>
              </w:rPr>
            </w:pPr>
            <w:r w:rsidRPr="00F36BF7">
              <w:rPr>
                <w:rFonts w:ascii="Calibri" w:eastAsia="Times New Roman" w:hAnsi="Calibri" w:cs="Calibri"/>
                <w:kern w:val="0"/>
                <w:lang w:val="en-US" w:eastAsia="nb-NO"/>
                <w14:ligatures w14:val="none"/>
              </w:rPr>
              <w:t xml:space="preserve">Commencement and completion year of the assignment (if not completed, inform about the status of the assignment).  </w:t>
            </w:r>
          </w:p>
          <w:p w14:paraId="1B817774" w14:textId="77777777" w:rsidR="00F36BF7" w:rsidRPr="00F36BF7" w:rsidRDefault="00F36BF7" w:rsidP="00F36BF7">
            <w:pPr>
              <w:numPr>
                <w:ilvl w:val="0"/>
                <w:numId w:val="6"/>
              </w:numPr>
              <w:contextualSpacing/>
              <w:rPr>
                <w:rFonts w:ascii="Calibri" w:eastAsia="Times New Roman" w:hAnsi="Calibri" w:cs="Arial"/>
                <w:kern w:val="0"/>
                <w:lang w:val="en-US" w:eastAsia="nb-NO"/>
                <w14:ligatures w14:val="none"/>
              </w:rPr>
            </w:pPr>
            <w:r w:rsidRPr="00F36BF7">
              <w:rPr>
                <w:rFonts w:ascii="Calibri" w:eastAsia="Times New Roman" w:hAnsi="Calibri" w:cs="Calibri"/>
                <w:kern w:val="0"/>
                <w:lang w:val="en-US" w:eastAsia="nb-NO"/>
                <w14:ligatures w14:val="none"/>
              </w:rPr>
              <w:t>A short description of the functions the designated person had in the assignment</w:t>
            </w:r>
            <w:r w:rsidRPr="00F36BF7">
              <w:rPr>
                <w:rFonts w:ascii="Calibri" w:eastAsia="Times New Roman" w:hAnsi="Calibri" w:cs="Arial"/>
                <w:kern w:val="0"/>
                <w:lang w:val="en-US" w:eastAsia="nb-NO"/>
                <w14:ligatures w14:val="none"/>
              </w:rPr>
              <w:t xml:space="preserve">. </w:t>
            </w:r>
          </w:p>
          <w:p w14:paraId="50D050D7" w14:textId="77777777" w:rsidR="00F36BF7" w:rsidRPr="00F36BF7" w:rsidRDefault="00F36BF7" w:rsidP="00F36BF7">
            <w:pPr>
              <w:contextualSpacing/>
              <w:rPr>
                <w:rFonts w:ascii="Calibri" w:eastAsia="Times New Roman" w:hAnsi="Calibri" w:cs="Arial"/>
                <w:kern w:val="0"/>
                <w:lang w:val="en-US" w:eastAsia="nb-NO"/>
                <w14:ligatures w14:val="none"/>
              </w:rPr>
            </w:pPr>
          </w:p>
          <w:p w14:paraId="62BA2EAE" w14:textId="3ABA0835" w:rsidR="00F36BF7" w:rsidRPr="00F36BF7" w:rsidRDefault="00BE6357" w:rsidP="00F36BF7">
            <w:pPr>
              <w:autoSpaceDE w:val="0"/>
              <w:autoSpaceDN w:val="0"/>
              <w:adjustRightInd w:val="0"/>
              <w:rPr>
                <w:rFonts w:ascii="Calibri" w:eastAsia="Times New Roman" w:hAnsi="Calibri" w:cs="Calibri"/>
                <w:b/>
                <w:bCs/>
                <w:kern w:val="0"/>
                <w:lang w:val="en-US" w:eastAsia="nb-NO"/>
                <w14:ligatures w14:val="none"/>
              </w:rPr>
            </w:pPr>
            <w:r>
              <w:rPr>
                <w:rFonts w:ascii="Calibri" w:eastAsia="Times New Roman" w:hAnsi="Calibri" w:cs="Calibri"/>
                <w:kern w:val="0"/>
                <w:lang w:val="en-GB" w:eastAsia="nb-NO"/>
                <w14:ligatures w14:val="none"/>
              </w:rPr>
              <w:t xml:space="preserve">The </w:t>
            </w:r>
            <w:r w:rsidR="69235E37" w:rsidRPr="00F36BF7">
              <w:rPr>
                <w:rFonts w:ascii="Calibri" w:eastAsia="Times New Roman" w:hAnsi="Calibri" w:cs="Calibri"/>
                <w:kern w:val="0"/>
                <w:lang w:val="en-GB" w:eastAsia="nb-NO"/>
                <w14:ligatures w14:val="none"/>
              </w:rPr>
              <w:t xml:space="preserve">Embassy </w:t>
            </w:r>
            <w:r w:rsidR="00F36BF7" w:rsidRPr="00F36BF7">
              <w:rPr>
                <w:rFonts w:ascii="Calibri" w:eastAsia="Times New Roman" w:hAnsi="Calibri" w:cs="Calibri"/>
                <w:kern w:val="0"/>
                <w:lang w:val="en-GB" w:eastAsia="nb-NO"/>
                <w14:ligatures w14:val="none"/>
              </w:rPr>
              <w:t>might carry out an interview for a further assessment of relevant competence and understanding of the assignment, including proficiency in English</w:t>
            </w:r>
            <w:r w:rsidR="00BC085C">
              <w:rPr>
                <w:rFonts w:ascii="Calibri" w:eastAsia="Times New Roman" w:hAnsi="Calibri" w:cs="Calibri"/>
                <w:kern w:val="0"/>
                <w:lang w:val="en-GB" w:eastAsia="nb-NO"/>
                <w14:ligatures w14:val="none"/>
              </w:rPr>
              <w:t xml:space="preserve"> and Croatian</w:t>
            </w:r>
            <w:r w:rsidR="00F36BF7" w:rsidRPr="00F36BF7">
              <w:rPr>
                <w:rFonts w:ascii="Calibri" w:eastAsia="Times New Roman" w:hAnsi="Calibri" w:cs="Calibri"/>
                <w:kern w:val="0"/>
                <w:lang w:val="en-GB" w:eastAsia="nb-NO"/>
                <w14:ligatures w14:val="none"/>
              </w:rPr>
              <w:t>.</w:t>
            </w:r>
          </w:p>
        </w:tc>
      </w:tr>
    </w:tbl>
    <w:p w14:paraId="0D592F4C" w14:textId="77777777" w:rsidR="00F36BF7" w:rsidRPr="00F36BF7" w:rsidRDefault="00F36BF7" w:rsidP="00F36BF7">
      <w:pPr>
        <w:autoSpaceDE w:val="0"/>
        <w:autoSpaceDN w:val="0"/>
        <w:adjustRightInd w:val="0"/>
        <w:spacing w:after="0" w:line="240" w:lineRule="auto"/>
        <w:rPr>
          <w:rFonts w:ascii="Calibri" w:eastAsia="Times New Roman" w:hAnsi="Calibri" w:cs="Times New Roman"/>
          <w:kern w:val="0"/>
          <w:sz w:val="24"/>
          <w:szCs w:val="24"/>
          <w:lang w:val="en-US" w:eastAsia="nb-NO"/>
          <w14:ligatures w14:val="none"/>
        </w:rPr>
      </w:pPr>
    </w:p>
    <w:p w14:paraId="317837CC" w14:textId="77777777" w:rsidR="00F36BF7" w:rsidRPr="00F36BF7" w:rsidRDefault="00F36BF7" w:rsidP="00F36BF7">
      <w:pPr>
        <w:autoSpaceDE w:val="0"/>
        <w:autoSpaceDN w:val="0"/>
        <w:adjustRightInd w:val="0"/>
        <w:spacing w:after="0" w:line="240" w:lineRule="auto"/>
        <w:rPr>
          <w:rFonts w:ascii="Calibri" w:eastAsia="Times New Roman" w:hAnsi="Calibri" w:cs="Times New Roman"/>
          <w:kern w:val="0"/>
          <w:sz w:val="24"/>
          <w:szCs w:val="24"/>
          <w:lang w:val="en-US" w:eastAsia="nb-NO"/>
          <w14:ligatures w14:val="none"/>
        </w:rPr>
      </w:pPr>
    </w:p>
    <w:p w14:paraId="6C0167FF" w14:textId="77777777" w:rsidR="00F36BF7" w:rsidRPr="00F36BF7" w:rsidRDefault="00F36BF7" w:rsidP="00F36BF7">
      <w:pPr>
        <w:autoSpaceDE w:val="0"/>
        <w:autoSpaceDN w:val="0"/>
        <w:adjustRightInd w:val="0"/>
        <w:spacing w:after="0" w:line="240" w:lineRule="auto"/>
        <w:rPr>
          <w:rFonts w:ascii="Calibri" w:eastAsia="Times New Roman" w:hAnsi="Calibri" w:cs="Calibri"/>
          <w:b/>
          <w:kern w:val="0"/>
          <w:szCs w:val="24"/>
          <w:u w:val="single"/>
          <w:lang w:val="en-US" w:eastAsia="nb-NO"/>
          <w14:ligatures w14:val="none"/>
        </w:rPr>
      </w:pPr>
    </w:p>
    <w:p w14:paraId="0CFF8824" w14:textId="77777777" w:rsidR="00F36BF7" w:rsidRPr="00F36BF7" w:rsidRDefault="00F36BF7" w:rsidP="00F36BF7">
      <w:pPr>
        <w:spacing w:line="240" w:lineRule="auto"/>
        <w:rPr>
          <w:rFonts w:ascii="Calibri" w:eastAsia="Times New Roman" w:hAnsi="Calibri" w:cs="Calibri"/>
          <w:b/>
          <w:i/>
          <w:kern w:val="0"/>
          <w:sz w:val="24"/>
          <w:szCs w:val="24"/>
          <w:u w:val="single"/>
          <w:lang w:val="en-US" w:eastAsia="nb-NO"/>
          <w14:ligatures w14:val="none"/>
        </w:rPr>
      </w:pPr>
      <w:r w:rsidRPr="00F36BF7">
        <w:rPr>
          <w:rFonts w:ascii="Calibri" w:eastAsia="Times New Roman" w:hAnsi="Calibri" w:cs="Calibri"/>
          <w:b/>
          <w:kern w:val="0"/>
          <w:sz w:val="24"/>
          <w:szCs w:val="24"/>
          <w:u w:val="single"/>
          <w:lang w:val="en-US" w:eastAsia="nb-NO"/>
          <w14:ligatures w14:val="none"/>
        </w:rPr>
        <w:t>The language of the bid must be English.</w:t>
      </w:r>
    </w:p>
    <w:p w14:paraId="42169323" w14:textId="77777777" w:rsidR="00F36BF7" w:rsidRPr="00F36BF7" w:rsidRDefault="00F36BF7" w:rsidP="00F36BF7">
      <w:pPr>
        <w:tabs>
          <w:tab w:val="num" w:pos="0"/>
        </w:tabs>
        <w:rPr>
          <w:rFonts w:ascii="Calibri" w:eastAsia="Times New Roman" w:hAnsi="Calibri" w:cs="Times New Roman"/>
          <w:kern w:val="0"/>
          <w:lang w:val="en-US" w:eastAsia="nb-NO"/>
          <w14:ligatures w14:val="none"/>
        </w:rPr>
      </w:pPr>
    </w:p>
    <w:p w14:paraId="7717792F" w14:textId="77777777" w:rsidR="00F36BF7" w:rsidRPr="00F36BF7" w:rsidRDefault="00F36BF7" w:rsidP="00F36BF7">
      <w:pPr>
        <w:numPr>
          <w:ilvl w:val="0"/>
          <w:numId w:val="3"/>
        </w:numPr>
        <w:rPr>
          <w:rFonts w:ascii="Calibri" w:eastAsia="Times New Roman" w:hAnsi="Calibri" w:cs="Calibri"/>
          <w:b/>
          <w:kern w:val="0"/>
          <w:sz w:val="28"/>
          <w:szCs w:val="28"/>
          <w:lang w:val="en-GB" w:eastAsia="nb-NO"/>
          <w14:ligatures w14:val="none"/>
        </w:rPr>
      </w:pPr>
      <w:r w:rsidRPr="00F36BF7">
        <w:rPr>
          <w:rFonts w:ascii="Calibri" w:eastAsia="Times New Roman" w:hAnsi="Calibri" w:cs="Calibri"/>
          <w:b/>
          <w:kern w:val="0"/>
          <w:sz w:val="28"/>
          <w:szCs w:val="28"/>
          <w:lang w:val="en-GB" w:eastAsia="nb-NO"/>
          <w14:ligatures w14:val="none"/>
        </w:rPr>
        <w:t xml:space="preserve">Additional information </w:t>
      </w:r>
    </w:p>
    <w:p w14:paraId="36FFE803" w14:textId="4D21ACC5" w:rsidR="00F36BF7" w:rsidRPr="00670B83" w:rsidRDefault="00F36BF7" w:rsidP="00670B83">
      <w:pPr>
        <w:keepNext/>
        <w:keepLines/>
        <w:rPr>
          <w:rFonts w:ascii="Calibri" w:eastAsia="Times New Roman" w:hAnsi="Calibri" w:cs="Times New Roman"/>
          <w:highlight w:val="yellow"/>
          <w:lang w:val="en-US" w:eastAsia="nb-NO"/>
        </w:rPr>
      </w:pPr>
      <w:r w:rsidRPr="00F36BF7">
        <w:rPr>
          <w:rFonts w:ascii="Calibri" w:eastAsia="Times New Roman" w:hAnsi="Calibri" w:cs="Times New Roman"/>
          <w:kern w:val="0"/>
          <w:sz w:val="24"/>
          <w:szCs w:val="24"/>
          <w:lang w:val="en-US" w:eastAsia="nb-NO"/>
          <w14:ligatures w14:val="none"/>
        </w:rPr>
        <w:t xml:space="preserve">If supplementary information is required, </w:t>
      </w:r>
      <w:r w:rsidR="059E4AB8" w:rsidRPr="00F36BF7">
        <w:rPr>
          <w:rFonts w:ascii="Calibri" w:eastAsia="Times New Roman" w:hAnsi="Calibri" w:cs="Times New Roman"/>
          <w:kern w:val="0"/>
          <w:sz w:val="24"/>
          <w:szCs w:val="24"/>
          <w:lang w:val="en-US" w:eastAsia="nb-NO"/>
          <w14:ligatures w14:val="none"/>
        </w:rPr>
        <w:t>the Embassy</w:t>
      </w:r>
      <w:r w:rsidRPr="00F36BF7">
        <w:rPr>
          <w:rFonts w:ascii="Calibri" w:eastAsia="Times New Roman" w:hAnsi="Calibri" w:cs="Times New Roman"/>
          <w:kern w:val="0"/>
          <w:sz w:val="24"/>
          <w:szCs w:val="24"/>
          <w:lang w:val="en-US" w:eastAsia="nb-NO"/>
          <w14:ligatures w14:val="none"/>
        </w:rPr>
        <w:t xml:space="preserve"> shall be addressed in writing, preferably</w:t>
      </w:r>
      <w:r w:rsidRPr="00F36BF7">
        <w:rPr>
          <w:rFonts w:ascii="Calibri" w:eastAsia="Times New Roman" w:hAnsi="Calibri" w:cs="Calibri"/>
          <w:color w:val="2E74B5"/>
          <w:kern w:val="0"/>
          <w:sz w:val="24"/>
          <w:szCs w:val="24"/>
          <w:lang w:val="en-US" w:eastAsia="nb-NO"/>
          <w14:ligatures w14:val="none"/>
        </w:rPr>
        <w:t xml:space="preserve"> </w:t>
      </w:r>
      <w:r w:rsidRPr="00F36BF7">
        <w:rPr>
          <w:rFonts w:ascii="Calibri" w:eastAsia="Times New Roman" w:hAnsi="Calibri" w:cs="Times New Roman"/>
          <w:kern w:val="0"/>
          <w:sz w:val="24"/>
          <w:szCs w:val="24"/>
          <w:lang w:val="en-US" w:eastAsia="nb-NO"/>
          <w14:ligatures w14:val="none"/>
        </w:rPr>
        <w:t>no later than 5 days prior to the bid submission date, to</w:t>
      </w:r>
      <w:r w:rsidR="463BA585" w:rsidRPr="00F36BF7">
        <w:rPr>
          <w:rFonts w:ascii="Calibri" w:eastAsia="Times New Roman" w:hAnsi="Calibri" w:cs="Times New Roman"/>
          <w:kern w:val="0"/>
          <w:sz w:val="24"/>
          <w:szCs w:val="24"/>
          <w:lang w:val="en-US" w:eastAsia="nb-NO"/>
          <w14:ligatures w14:val="none"/>
        </w:rPr>
        <w:t xml:space="preserve"> </w:t>
      </w:r>
      <w:proofErr w:type="spellStart"/>
      <w:r w:rsidR="0002267E" w:rsidRPr="00CF6E16">
        <w:rPr>
          <w:lang w:val="en-US"/>
        </w:rPr>
        <w:t>vanja.hrzic@mfa.no</w:t>
      </w:r>
      <w:r w:rsidRPr="00F36BF7">
        <w:rPr>
          <w:rFonts w:ascii="Calibri" w:eastAsia="Times New Roman" w:hAnsi="Calibri" w:cs="Times New Roman"/>
          <w:b/>
          <w:bCs/>
          <w:kern w:val="0"/>
          <w:sz w:val="32"/>
          <w:szCs w:val="32"/>
          <w:lang w:val="en-US" w:eastAsia="nb-NO"/>
          <w14:ligatures w14:val="none"/>
        </w:rPr>
        <w:t>II</w:t>
      </w:r>
      <w:proofErr w:type="spellEnd"/>
      <w:r w:rsidRPr="00F36BF7">
        <w:rPr>
          <w:rFonts w:ascii="Calibri" w:eastAsia="Times New Roman" w:hAnsi="Calibri" w:cs="Times New Roman"/>
          <w:b/>
          <w:bCs/>
          <w:kern w:val="0"/>
          <w:sz w:val="32"/>
          <w:szCs w:val="32"/>
          <w:lang w:val="en-US" w:eastAsia="nb-NO"/>
          <w14:ligatures w14:val="none"/>
        </w:rPr>
        <w:t xml:space="preserve"> – SERVICES AND CONTRACT TERMS</w:t>
      </w:r>
    </w:p>
    <w:p w14:paraId="12747B28" w14:textId="77777777" w:rsidR="00F36BF7" w:rsidRPr="00F36BF7" w:rsidRDefault="00F36BF7" w:rsidP="00F36BF7">
      <w:pPr>
        <w:autoSpaceDE w:val="0"/>
        <w:autoSpaceDN w:val="0"/>
        <w:adjustRightInd w:val="0"/>
        <w:spacing w:after="0"/>
        <w:rPr>
          <w:rFonts w:ascii="Calibri" w:eastAsia="Times New Roman" w:hAnsi="Calibri" w:cs="Calibri"/>
          <w:kern w:val="0"/>
          <w:sz w:val="24"/>
          <w:szCs w:val="24"/>
          <w:lang w:val="en-US" w:eastAsia="nb-NO"/>
          <w14:ligatures w14:val="none"/>
        </w:rPr>
      </w:pPr>
    </w:p>
    <w:p w14:paraId="19A56CA0" w14:textId="77777777" w:rsidR="00F36BF7" w:rsidRPr="00F36BF7" w:rsidRDefault="00F36BF7" w:rsidP="00F36BF7">
      <w:pPr>
        <w:numPr>
          <w:ilvl w:val="0"/>
          <w:numId w:val="7"/>
        </w:numPr>
        <w:autoSpaceDE w:val="0"/>
        <w:autoSpaceDN w:val="0"/>
        <w:adjustRightInd w:val="0"/>
        <w:spacing w:after="0"/>
        <w:contextualSpacing/>
        <w:rPr>
          <w:rFonts w:ascii="Calibri" w:eastAsia="Times New Roman" w:hAnsi="Calibri" w:cs="Calibri"/>
          <w:b/>
          <w:bCs/>
          <w:caps/>
          <w:kern w:val="0"/>
          <w:sz w:val="24"/>
          <w:szCs w:val="24"/>
          <w:lang w:val="en-US" w:eastAsia="nb-NO"/>
          <w14:ligatures w14:val="none"/>
        </w:rPr>
      </w:pPr>
      <w:r w:rsidRPr="00F36BF7">
        <w:rPr>
          <w:rFonts w:ascii="Calibri" w:eastAsia="Times New Roman" w:hAnsi="Calibri" w:cs="Calibri"/>
          <w:b/>
          <w:bCs/>
          <w:caps/>
          <w:kern w:val="0"/>
          <w:sz w:val="24"/>
          <w:szCs w:val="24"/>
          <w:lang w:val="en-US" w:eastAsia="nb-NO"/>
          <w14:ligatures w14:val="none"/>
        </w:rPr>
        <w:t xml:space="preserve">contract TERMS </w:t>
      </w:r>
    </w:p>
    <w:p w14:paraId="7A44E75A" w14:textId="77777777" w:rsidR="00F36BF7" w:rsidRPr="00F36BF7" w:rsidRDefault="00F36BF7" w:rsidP="00F36BF7">
      <w:pPr>
        <w:autoSpaceDE w:val="0"/>
        <w:autoSpaceDN w:val="0"/>
        <w:adjustRightInd w:val="0"/>
        <w:spacing w:after="0"/>
        <w:rPr>
          <w:rFonts w:ascii="Calibri" w:eastAsia="Times New Roman" w:hAnsi="Calibri" w:cs="Calibri"/>
          <w:b/>
          <w:bCs/>
          <w:caps/>
          <w:kern w:val="0"/>
          <w:sz w:val="24"/>
          <w:szCs w:val="24"/>
          <w:lang w:val="en-US" w:eastAsia="nb-NO"/>
          <w14:ligatures w14:val="none"/>
        </w:rPr>
      </w:pPr>
    </w:p>
    <w:p w14:paraId="406C4E7F" w14:textId="1FEDD50A" w:rsidR="00F36BF7" w:rsidRPr="00F36BF7" w:rsidRDefault="00F36BF7" w:rsidP="00F36BF7">
      <w:pPr>
        <w:rPr>
          <w:rFonts w:ascii="Calibri" w:eastAsia="Times New Roman" w:hAnsi="Calibri" w:cs="Times New Roman"/>
          <w:kern w:val="0"/>
          <w:u w:val="single"/>
          <w:lang w:eastAsia="nb-NO"/>
          <w14:ligatures w14:val="none"/>
        </w:rPr>
      </w:pPr>
      <w:bookmarkStart w:id="1" w:name="_Hlk144123765"/>
      <w:r w:rsidRPr="00F36BF7">
        <w:rPr>
          <w:rFonts w:ascii="Calibri" w:eastAsia="Times New Roman" w:hAnsi="Calibri" w:cs="Times New Roman"/>
          <w:kern w:val="0"/>
          <w:u w:val="single"/>
          <w:lang w:eastAsia="nb-NO"/>
          <w14:ligatures w14:val="none"/>
        </w:rPr>
        <w:t xml:space="preserve">1.1 The </w:t>
      </w:r>
      <w:proofErr w:type="spellStart"/>
      <w:r w:rsidRPr="00F36BF7">
        <w:rPr>
          <w:rFonts w:ascii="Calibri" w:eastAsia="Times New Roman" w:hAnsi="Calibri" w:cs="Times New Roman"/>
          <w:kern w:val="0"/>
          <w:u w:val="single"/>
          <w:lang w:eastAsia="nb-NO"/>
          <w14:ligatures w14:val="none"/>
        </w:rPr>
        <w:t>prin</w:t>
      </w:r>
      <w:r w:rsidR="00982068">
        <w:rPr>
          <w:rFonts w:ascii="Calibri" w:eastAsia="Times New Roman" w:hAnsi="Calibri" w:cs="Times New Roman"/>
          <w:kern w:val="0"/>
          <w:u w:val="single"/>
          <w:lang w:eastAsia="nb-NO"/>
          <w14:ligatures w14:val="none"/>
        </w:rPr>
        <w:t>c</w:t>
      </w:r>
      <w:r w:rsidRPr="00F36BF7">
        <w:rPr>
          <w:rFonts w:ascii="Calibri" w:eastAsia="Times New Roman" w:hAnsi="Calibri" w:cs="Times New Roman"/>
          <w:kern w:val="0"/>
          <w:u w:val="single"/>
          <w:lang w:eastAsia="nb-NO"/>
          <w14:ligatures w14:val="none"/>
        </w:rPr>
        <w:t>ipal</w:t>
      </w:r>
      <w:proofErr w:type="spellEnd"/>
      <w:r w:rsidRPr="00F36BF7">
        <w:rPr>
          <w:rFonts w:ascii="Calibri" w:eastAsia="Times New Roman" w:hAnsi="Calibri" w:cs="Times New Roman"/>
          <w:kern w:val="0"/>
          <w:u w:val="single"/>
          <w:lang w:eastAsia="nb-NO"/>
          <w14:ligatures w14:val="none"/>
        </w:rPr>
        <w:t xml:space="preserve"> terms </w:t>
      </w:r>
    </w:p>
    <w:bookmarkEnd w:id="1"/>
    <w:p w14:paraId="160C4012" w14:textId="1F84DA81" w:rsidR="00F36BF7" w:rsidRPr="00F36BF7" w:rsidRDefault="00F36BF7" w:rsidP="00F36BF7">
      <w:pPr>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 xml:space="preserve">The principal terms of the contract will be those contained in the tender documents, supplemented by relevant </w:t>
      </w:r>
      <w:r w:rsidR="00547246">
        <w:rPr>
          <w:rFonts w:ascii="Calibri" w:eastAsia="Times New Roman" w:hAnsi="Calibri" w:cs="Calibri"/>
          <w:kern w:val="0"/>
          <w:sz w:val="24"/>
          <w:szCs w:val="24"/>
          <w:lang w:val="en-GB" w:eastAsia="nb-NO"/>
          <w14:ligatures w14:val="none"/>
        </w:rPr>
        <w:t>Croatian</w:t>
      </w:r>
      <w:r w:rsidRPr="00F36BF7">
        <w:rPr>
          <w:rFonts w:ascii="Calibri" w:eastAsia="Times New Roman" w:hAnsi="Calibri" w:cs="Calibri"/>
          <w:kern w:val="0"/>
          <w:sz w:val="24"/>
          <w:szCs w:val="24"/>
          <w:lang w:val="en-GB" w:eastAsia="nb-NO"/>
          <w14:ligatures w14:val="none"/>
        </w:rPr>
        <w:t xml:space="preserve"> laws and regulations as well as generally accepted norms for the execution of facility management services.</w:t>
      </w:r>
    </w:p>
    <w:p w14:paraId="6F02B586" w14:textId="77777777" w:rsidR="00F36BF7" w:rsidRPr="00F36BF7" w:rsidRDefault="00F36BF7" w:rsidP="00F36BF7">
      <w:pPr>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The Facility Management company will have sole responsibility for the assignment being adequately executed. All specialized companies assisting the Facility Management Company in fulfilling the assignment are to be considered as sub-consultants.</w:t>
      </w:r>
    </w:p>
    <w:p w14:paraId="55FABE5A" w14:textId="77777777" w:rsidR="00F36BF7" w:rsidRPr="00F36BF7" w:rsidRDefault="00F36BF7" w:rsidP="00F36BF7">
      <w:pPr>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The contractor will communicate ID and function of each worker or technician appointed in each type of work, trying as far as possible to use the same personnel each time. All works must be easily identified by personal badge with pictures, as per norms.</w:t>
      </w:r>
    </w:p>
    <w:p w14:paraId="0F657976" w14:textId="77777777" w:rsidR="00F36BF7" w:rsidRPr="00F36BF7" w:rsidRDefault="00F36BF7" w:rsidP="00F36BF7">
      <w:pPr>
        <w:rPr>
          <w:rFonts w:ascii="Calibri" w:eastAsia="Times New Roman" w:hAnsi="Calibri" w:cs="Times New Roman"/>
          <w:kern w:val="0"/>
          <w:u w:val="single"/>
          <w:lang w:val="en-US" w:eastAsia="nb-NO"/>
          <w14:ligatures w14:val="none"/>
        </w:rPr>
      </w:pPr>
      <w:r w:rsidRPr="00F36BF7">
        <w:rPr>
          <w:rFonts w:ascii="Calibri" w:eastAsia="Times New Roman" w:hAnsi="Calibri" w:cs="Times New Roman"/>
          <w:kern w:val="0"/>
          <w:u w:val="single"/>
          <w:lang w:val="en-US" w:eastAsia="nb-NO"/>
          <w14:ligatures w14:val="none"/>
        </w:rPr>
        <w:t xml:space="preserve">1.2 Health, safety, and work environment (HSE) </w:t>
      </w:r>
    </w:p>
    <w:p w14:paraId="42F15386" w14:textId="1BDEB58A" w:rsidR="00F36BF7" w:rsidRPr="00F36BF7" w:rsidRDefault="00F36BF7" w:rsidP="00F36BF7">
      <w:pPr>
        <w:autoSpaceDE w:val="0"/>
        <w:autoSpaceDN w:val="0"/>
        <w:adjustRightInd w:val="0"/>
        <w:spacing w:after="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The facility management company are responsible for health and safety issues at the </w:t>
      </w:r>
      <w:r w:rsidR="00A22034">
        <w:rPr>
          <w:rFonts w:ascii="Calibri" w:eastAsia="Times New Roman" w:hAnsi="Calibri" w:cs="Calibri"/>
          <w:kern w:val="0"/>
          <w:sz w:val="24"/>
          <w:szCs w:val="24"/>
          <w:lang w:val="en-US" w:eastAsia="nb-NO"/>
          <w14:ligatures w14:val="none"/>
        </w:rPr>
        <w:t>property</w:t>
      </w:r>
      <w:r w:rsidRPr="00F36BF7">
        <w:rPr>
          <w:rFonts w:ascii="Calibri" w:eastAsia="Times New Roman" w:hAnsi="Calibri" w:cs="Calibri"/>
          <w:kern w:val="0"/>
          <w:sz w:val="24"/>
          <w:szCs w:val="24"/>
          <w:lang w:val="en-US" w:eastAsia="nb-NO"/>
          <w14:ligatures w14:val="none"/>
        </w:rPr>
        <w:t xml:space="preserve"> according to local rules, and shall make sure that all HSE regulation is being followed (the list is not comprehensive):  </w:t>
      </w:r>
    </w:p>
    <w:p w14:paraId="3F1E033D" w14:textId="77777777" w:rsidR="00F36BF7" w:rsidRPr="00F36BF7" w:rsidRDefault="00F36BF7" w:rsidP="00F36BF7">
      <w:pPr>
        <w:numPr>
          <w:ilvl w:val="0"/>
          <w:numId w:val="2"/>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Work area cleanliness</w:t>
      </w:r>
    </w:p>
    <w:p w14:paraId="7D6F008A" w14:textId="77777777" w:rsidR="00F36BF7" w:rsidRPr="00F36BF7" w:rsidRDefault="00F36BF7" w:rsidP="00F36BF7">
      <w:pPr>
        <w:numPr>
          <w:ilvl w:val="0"/>
          <w:numId w:val="2"/>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Wearing of safety equipment</w:t>
      </w:r>
    </w:p>
    <w:p w14:paraId="2674B5FB" w14:textId="77777777" w:rsidR="00F36BF7" w:rsidRPr="00F36BF7" w:rsidRDefault="00F36BF7" w:rsidP="00F36BF7">
      <w:pPr>
        <w:numPr>
          <w:ilvl w:val="0"/>
          <w:numId w:val="2"/>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Storage of dangerous materials</w:t>
      </w:r>
    </w:p>
    <w:p w14:paraId="66761DCC" w14:textId="77777777" w:rsidR="00F36BF7" w:rsidRPr="00F36BF7" w:rsidRDefault="00F36BF7" w:rsidP="00F36BF7">
      <w:pPr>
        <w:numPr>
          <w:ilvl w:val="0"/>
          <w:numId w:val="2"/>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Compliances with adequate procedures for risky work operations</w:t>
      </w:r>
    </w:p>
    <w:p w14:paraId="5C61FD1D" w14:textId="77777777" w:rsidR="00F36BF7" w:rsidRPr="00F36BF7" w:rsidRDefault="00F36BF7" w:rsidP="00F36BF7">
      <w:pPr>
        <w:numPr>
          <w:ilvl w:val="0"/>
          <w:numId w:val="1"/>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Total amount of work hours on site</w:t>
      </w:r>
    </w:p>
    <w:p w14:paraId="363831DB" w14:textId="77777777" w:rsidR="00F36BF7" w:rsidRPr="00F36BF7" w:rsidRDefault="00F36BF7" w:rsidP="00F36BF7">
      <w:pPr>
        <w:numPr>
          <w:ilvl w:val="0"/>
          <w:numId w:val="1"/>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 xml:space="preserve">Incidents and/or accidents (serious incidents/accidents are to be reported immediately) </w:t>
      </w:r>
    </w:p>
    <w:p w14:paraId="24DD5CC0" w14:textId="77777777" w:rsidR="00F36BF7" w:rsidRPr="00F36BF7" w:rsidRDefault="00F36BF7" w:rsidP="00F36BF7">
      <w:pPr>
        <w:numPr>
          <w:ilvl w:val="0"/>
          <w:numId w:val="1"/>
        </w:numPr>
        <w:spacing w:after="0"/>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 xml:space="preserve">Initiatives taken to prevent incidents/accidents </w:t>
      </w:r>
    </w:p>
    <w:p w14:paraId="5B3C0272" w14:textId="77777777" w:rsidR="00F36BF7" w:rsidRPr="00F36BF7" w:rsidRDefault="00F36BF7" w:rsidP="00F36BF7">
      <w:pPr>
        <w:numPr>
          <w:ilvl w:val="0"/>
          <w:numId w:val="1"/>
        </w:numPr>
        <w:spacing w:after="0" w:line="240" w:lineRule="auto"/>
        <w:rPr>
          <w:rFonts w:ascii="Calibri" w:eastAsia="Times New Roman" w:hAnsi="Calibri" w:cs="Calibri"/>
          <w:kern w:val="0"/>
          <w:sz w:val="24"/>
          <w:szCs w:val="24"/>
          <w:lang w:val="en-GB" w:eastAsia="nb-NO"/>
          <w14:ligatures w14:val="none"/>
        </w:rPr>
      </w:pPr>
      <w:r w:rsidRPr="00F36BF7">
        <w:rPr>
          <w:rFonts w:ascii="Calibri" w:eastAsia="Times New Roman" w:hAnsi="Calibri" w:cs="Calibri"/>
          <w:kern w:val="0"/>
          <w:sz w:val="24"/>
          <w:szCs w:val="24"/>
          <w:lang w:val="en-GB" w:eastAsia="nb-NO"/>
          <w14:ligatures w14:val="none"/>
        </w:rPr>
        <w:t>Information given to the workers in this matter</w:t>
      </w:r>
    </w:p>
    <w:p w14:paraId="2836C14F" w14:textId="77777777" w:rsidR="00F36BF7" w:rsidRPr="00F36BF7" w:rsidRDefault="00F36BF7" w:rsidP="00F36BF7">
      <w:pPr>
        <w:spacing w:after="0" w:line="240" w:lineRule="auto"/>
        <w:rPr>
          <w:rFonts w:ascii="Calibri" w:eastAsia="Times New Roman" w:hAnsi="Calibri" w:cs="Calibri"/>
          <w:kern w:val="0"/>
          <w:sz w:val="24"/>
          <w:szCs w:val="24"/>
          <w:lang w:val="en-GB" w:eastAsia="nb-NO"/>
          <w14:ligatures w14:val="none"/>
        </w:rPr>
      </w:pPr>
    </w:p>
    <w:p w14:paraId="57A2AAC5" w14:textId="0DB39E78" w:rsidR="00F36BF7" w:rsidRPr="00F36BF7" w:rsidRDefault="00F36BF7" w:rsidP="00F36BF7">
      <w:pPr>
        <w:spacing w:after="24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In case of hazard</w:t>
      </w:r>
      <w:r w:rsidR="00513DC0">
        <w:rPr>
          <w:rFonts w:ascii="Calibri" w:eastAsia="Times New Roman" w:hAnsi="Calibri" w:cs="Calibri"/>
          <w:kern w:val="0"/>
          <w:sz w:val="24"/>
          <w:szCs w:val="24"/>
          <w:lang w:val="en-US" w:eastAsia="nb-NO"/>
          <w14:ligatures w14:val="none"/>
        </w:rPr>
        <w:t>ous</w:t>
      </w:r>
      <w:r w:rsidRPr="00F36BF7">
        <w:rPr>
          <w:rFonts w:ascii="Calibri" w:eastAsia="Times New Roman" w:hAnsi="Calibri" w:cs="Calibri"/>
          <w:kern w:val="0"/>
          <w:sz w:val="24"/>
          <w:szCs w:val="24"/>
          <w:lang w:val="en-US" w:eastAsia="nb-NO"/>
          <w14:ligatures w14:val="none"/>
        </w:rPr>
        <w:t xml:space="preserve"> work, the facility management company shall work out a HSE plan based before conducting the work. The HSE plan shall be obliged to comply with the local regulations and to be approved by </w:t>
      </w:r>
      <w:r w:rsidR="0002267E">
        <w:rPr>
          <w:rFonts w:ascii="Calibri" w:eastAsia="Times New Roman" w:hAnsi="Calibri" w:cs="Calibri"/>
          <w:kern w:val="0"/>
          <w:sz w:val="24"/>
          <w:szCs w:val="24"/>
          <w:lang w:val="en-US" w:eastAsia="nb-NO"/>
          <w14:ligatures w14:val="none"/>
        </w:rPr>
        <w:t>the Embassy</w:t>
      </w:r>
      <w:r w:rsidR="0002267E" w:rsidRPr="00F36BF7">
        <w:rPr>
          <w:rFonts w:ascii="Calibri" w:eastAsia="Times New Roman" w:hAnsi="Calibri" w:cs="Calibri"/>
          <w:kern w:val="0"/>
          <w:sz w:val="24"/>
          <w:szCs w:val="24"/>
          <w:lang w:val="en-US" w:eastAsia="nb-NO"/>
          <w14:ligatures w14:val="none"/>
        </w:rPr>
        <w:t xml:space="preserve"> </w:t>
      </w:r>
      <w:r w:rsidRPr="00F36BF7">
        <w:rPr>
          <w:rFonts w:ascii="Calibri" w:eastAsia="Times New Roman" w:hAnsi="Calibri" w:cs="Calibri"/>
          <w:kern w:val="0"/>
          <w:sz w:val="24"/>
          <w:szCs w:val="24"/>
          <w:lang w:val="en-US" w:eastAsia="nb-NO"/>
          <w14:ligatures w14:val="none"/>
        </w:rPr>
        <w:t>before conducting any kind of hazard</w:t>
      </w:r>
      <w:r w:rsidR="00DF36B3">
        <w:rPr>
          <w:rFonts w:ascii="Calibri" w:eastAsia="Times New Roman" w:hAnsi="Calibri" w:cs="Calibri"/>
          <w:kern w:val="0"/>
          <w:sz w:val="24"/>
          <w:szCs w:val="24"/>
          <w:lang w:val="en-US" w:eastAsia="nb-NO"/>
          <w14:ligatures w14:val="none"/>
        </w:rPr>
        <w:t>ous</w:t>
      </w:r>
      <w:r w:rsidRPr="00F36BF7">
        <w:rPr>
          <w:rFonts w:ascii="Calibri" w:eastAsia="Times New Roman" w:hAnsi="Calibri" w:cs="Calibri"/>
          <w:kern w:val="0"/>
          <w:sz w:val="24"/>
          <w:szCs w:val="24"/>
          <w:lang w:val="en-US" w:eastAsia="nb-NO"/>
          <w14:ligatures w14:val="none"/>
        </w:rPr>
        <w:t xml:space="preserve"> work. </w:t>
      </w:r>
    </w:p>
    <w:p w14:paraId="167E34D1" w14:textId="77777777" w:rsidR="00F36BF7" w:rsidRPr="00F36BF7" w:rsidRDefault="00F36BF7" w:rsidP="00F36BF7">
      <w:pPr>
        <w:autoSpaceDE w:val="0"/>
        <w:autoSpaceDN w:val="0"/>
        <w:adjustRightInd w:val="0"/>
        <w:spacing w:after="0"/>
        <w:rPr>
          <w:rFonts w:ascii="Calibri" w:eastAsia="Times New Roman" w:hAnsi="Calibri" w:cs="Calibri"/>
          <w:kern w:val="0"/>
          <w:sz w:val="24"/>
          <w:szCs w:val="24"/>
          <w:u w:val="single"/>
          <w:lang w:val="en-US" w:eastAsia="nb-NO"/>
          <w14:ligatures w14:val="none"/>
        </w:rPr>
      </w:pPr>
      <w:r w:rsidRPr="00F36BF7">
        <w:rPr>
          <w:rFonts w:ascii="Calibri" w:eastAsia="Times New Roman" w:hAnsi="Calibri" w:cs="Calibri"/>
          <w:kern w:val="0"/>
          <w:sz w:val="24"/>
          <w:szCs w:val="24"/>
          <w:lang w:val="en-US" w:eastAsia="nb-NO"/>
          <w14:ligatures w14:val="none"/>
        </w:rPr>
        <w:t>1.3</w:t>
      </w:r>
      <w:r w:rsidRPr="00F36BF7">
        <w:rPr>
          <w:rFonts w:ascii="Calibri" w:eastAsia="Times New Roman" w:hAnsi="Calibri" w:cs="Calibri"/>
          <w:kern w:val="0"/>
          <w:sz w:val="24"/>
          <w:szCs w:val="24"/>
          <w:u w:val="single"/>
          <w:lang w:val="en-US" w:eastAsia="nb-NO"/>
          <w14:ligatures w14:val="none"/>
        </w:rPr>
        <w:t xml:space="preserve"> Confidentiality and media contact</w:t>
      </w:r>
    </w:p>
    <w:p w14:paraId="02BCE2F6" w14:textId="49E724B5"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No contracting parties shall make comments regarding this agreement or other matters concerning </w:t>
      </w:r>
      <w:r w:rsidR="35258C44" w:rsidRPr="00F36BF7">
        <w:rPr>
          <w:rFonts w:ascii="Calibri" w:eastAsia="Times New Roman" w:hAnsi="Calibri" w:cs="Calibri"/>
          <w:kern w:val="0"/>
          <w:sz w:val="24"/>
          <w:szCs w:val="24"/>
          <w:lang w:val="en-US" w:eastAsia="nb-NO"/>
          <w14:ligatures w14:val="none"/>
        </w:rPr>
        <w:t>Embassy’s affaires</w:t>
      </w:r>
      <w:r w:rsidRPr="00F36BF7">
        <w:rPr>
          <w:rFonts w:ascii="Calibri" w:eastAsia="Times New Roman" w:hAnsi="Calibri" w:cs="Calibri"/>
          <w:kern w:val="0"/>
          <w:sz w:val="24"/>
          <w:szCs w:val="24"/>
          <w:lang w:val="en-US" w:eastAsia="nb-NO"/>
          <w14:ligatures w14:val="none"/>
        </w:rPr>
        <w:t xml:space="preserve"> to the newspapers, radio, television or other without </w:t>
      </w:r>
      <w:r w:rsidR="28DE2A7D" w:rsidRPr="00F36BF7">
        <w:rPr>
          <w:rFonts w:ascii="Calibri" w:eastAsia="Times New Roman" w:hAnsi="Calibri" w:cs="Calibri"/>
          <w:kern w:val="0"/>
          <w:sz w:val="24"/>
          <w:szCs w:val="24"/>
          <w:lang w:val="en-US" w:eastAsia="nb-NO"/>
          <w14:ligatures w14:val="none"/>
        </w:rPr>
        <w:t>Embass</w:t>
      </w:r>
      <w:r w:rsidR="00BB65E7">
        <w:rPr>
          <w:rFonts w:ascii="Calibri" w:eastAsia="Times New Roman" w:hAnsi="Calibri" w:cs="Calibri"/>
          <w:kern w:val="0"/>
          <w:sz w:val="24"/>
          <w:szCs w:val="24"/>
          <w:lang w:val="en-US" w:eastAsia="nb-NO"/>
          <w14:ligatures w14:val="none"/>
        </w:rPr>
        <w:t>y’</w:t>
      </w:r>
      <w:r w:rsidR="28DE2A7D" w:rsidRPr="00F36BF7">
        <w:rPr>
          <w:rFonts w:ascii="Calibri" w:eastAsia="Times New Roman" w:hAnsi="Calibri" w:cs="Calibri"/>
          <w:kern w:val="0"/>
          <w:sz w:val="24"/>
          <w:szCs w:val="24"/>
          <w:lang w:val="en-US" w:eastAsia="nb-NO"/>
          <w14:ligatures w14:val="none"/>
        </w:rPr>
        <w:t xml:space="preserve">s </w:t>
      </w:r>
      <w:r w:rsidRPr="00F36BF7">
        <w:rPr>
          <w:rFonts w:ascii="Calibri" w:eastAsia="Times New Roman" w:hAnsi="Calibri" w:cs="Calibri"/>
          <w:kern w:val="0"/>
          <w:sz w:val="24"/>
          <w:szCs w:val="24"/>
          <w:lang w:val="en-US" w:eastAsia="nb-NO"/>
          <w14:ligatures w14:val="none"/>
        </w:rPr>
        <w:t>consent.</w:t>
      </w:r>
    </w:p>
    <w:p w14:paraId="235BB137" w14:textId="77777777" w:rsidR="00F36BF7" w:rsidRPr="00F36BF7" w:rsidRDefault="00F36BF7" w:rsidP="00F36BF7">
      <w:pPr>
        <w:spacing w:after="24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1.4</w:t>
      </w:r>
      <w:r w:rsidRPr="00F36BF7">
        <w:rPr>
          <w:rFonts w:ascii="Calibri" w:eastAsia="Times New Roman" w:hAnsi="Calibri" w:cs="Calibri"/>
          <w:kern w:val="0"/>
          <w:sz w:val="24"/>
          <w:szCs w:val="24"/>
          <w:u w:val="single"/>
          <w:lang w:val="en-US" w:eastAsia="nb-NO"/>
          <w14:ligatures w14:val="none"/>
        </w:rPr>
        <w:t xml:space="preserve"> Materials </w:t>
      </w:r>
      <w:r w:rsidRPr="00F36BF7">
        <w:rPr>
          <w:rFonts w:ascii="Calibri" w:eastAsia="Times New Roman" w:hAnsi="Calibri" w:cs="Calibri"/>
          <w:kern w:val="0"/>
          <w:sz w:val="24"/>
          <w:szCs w:val="24"/>
          <w:u w:val="single"/>
          <w:lang w:val="en-US" w:eastAsia="nb-NO"/>
          <w14:ligatures w14:val="none"/>
        </w:rPr>
        <w:br/>
      </w:r>
      <w:r w:rsidRPr="00F36BF7">
        <w:rPr>
          <w:rFonts w:ascii="Calibri" w:eastAsia="Times New Roman" w:hAnsi="Calibri" w:cs="Calibri"/>
          <w:kern w:val="0"/>
          <w:sz w:val="24"/>
          <w:szCs w:val="24"/>
          <w:lang w:val="en-US" w:eastAsia="nb-NO"/>
          <w14:ligatures w14:val="none"/>
        </w:rPr>
        <w:t xml:space="preserve">All materials are to be approved by the Client before proceeding to order and install </w:t>
      </w:r>
      <w:r w:rsidRPr="00F36BF7">
        <w:rPr>
          <w:rFonts w:ascii="Calibri" w:eastAsia="Times New Roman" w:hAnsi="Calibri" w:cs="Calibri"/>
          <w:kern w:val="0"/>
          <w:sz w:val="24"/>
          <w:szCs w:val="24"/>
          <w:lang w:val="en-US" w:eastAsia="nb-NO"/>
          <w14:ligatures w14:val="none"/>
        </w:rPr>
        <w:lastRenderedPageBreak/>
        <w:t>materials on site. It shall be the facility management company’s obligation to ensure that works carried out by the contractor do fit for their purpose.</w:t>
      </w:r>
    </w:p>
    <w:p w14:paraId="0FAA4727" w14:textId="77777777" w:rsidR="00F36BF7" w:rsidRPr="00F36BF7" w:rsidRDefault="00F36BF7" w:rsidP="00F36BF7">
      <w:pPr>
        <w:autoSpaceDE w:val="0"/>
        <w:autoSpaceDN w:val="0"/>
        <w:adjustRightInd w:val="0"/>
        <w:spacing w:after="0"/>
        <w:rPr>
          <w:rFonts w:ascii="Calibri" w:eastAsia="Times New Roman" w:hAnsi="Calibri" w:cs="Calibri"/>
          <w:kern w:val="0"/>
          <w:sz w:val="24"/>
          <w:szCs w:val="24"/>
          <w:u w:val="single"/>
          <w:lang w:val="en-US" w:eastAsia="nb-NO"/>
          <w14:ligatures w14:val="none"/>
        </w:rPr>
      </w:pPr>
      <w:r w:rsidRPr="00F36BF7">
        <w:rPr>
          <w:rFonts w:ascii="Calibri" w:eastAsia="Times New Roman" w:hAnsi="Calibri" w:cs="Calibri"/>
          <w:kern w:val="0"/>
          <w:sz w:val="24"/>
          <w:szCs w:val="24"/>
          <w:lang w:val="en-US" w:eastAsia="nb-NO"/>
          <w14:ligatures w14:val="none"/>
        </w:rPr>
        <w:t>1.5</w:t>
      </w:r>
      <w:r w:rsidRPr="00F36BF7">
        <w:rPr>
          <w:rFonts w:ascii="Calibri" w:eastAsia="Times New Roman" w:hAnsi="Calibri" w:cs="Calibri"/>
          <w:kern w:val="0"/>
          <w:sz w:val="24"/>
          <w:szCs w:val="24"/>
          <w:u w:val="single"/>
          <w:lang w:val="en-US" w:eastAsia="nb-NO"/>
          <w14:ligatures w14:val="none"/>
        </w:rPr>
        <w:t xml:space="preserve"> Reports and meetings</w:t>
      </w:r>
    </w:p>
    <w:p w14:paraId="1278682E" w14:textId="437808B9"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The contractor shall provide a </w:t>
      </w:r>
      <w:r w:rsidR="00EF4779">
        <w:rPr>
          <w:rFonts w:ascii="Calibri" w:eastAsia="Times New Roman" w:hAnsi="Calibri" w:cs="Calibri"/>
          <w:kern w:val="0"/>
          <w:sz w:val="24"/>
          <w:szCs w:val="24"/>
          <w:lang w:val="en-US" w:eastAsia="nb-NO"/>
          <w14:ligatures w14:val="none"/>
        </w:rPr>
        <w:t xml:space="preserve">quarterly </w:t>
      </w:r>
      <w:r w:rsidRPr="00F36BF7">
        <w:rPr>
          <w:rFonts w:ascii="Calibri" w:eastAsia="Times New Roman" w:hAnsi="Calibri" w:cs="Calibri"/>
          <w:kern w:val="0"/>
          <w:sz w:val="24"/>
          <w:szCs w:val="24"/>
          <w:lang w:val="en-US" w:eastAsia="nb-NO"/>
          <w14:ligatures w14:val="none"/>
        </w:rPr>
        <w:t>report in</w:t>
      </w:r>
      <w:r w:rsidR="00EF4779">
        <w:rPr>
          <w:rFonts w:ascii="Calibri" w:eastAsia="Times New Roman" w:hAnsi="Calibri" w:cs="Calibri"/>
          <w:kern w:val="0"/>
          <w:sz w:val="24"/>
          <w:szCs w:val="24"/>
          <w:lang w:val="en-US" w:eastAsia="nb-NO"/>
          <w14:ligatures w14:val="none"/>
        </w:rPr>
        <w:t xml:space="preserve"> the</w:t>
      </w:r>
      <w:r w:rsidRPr="00F36BF7">
        <w:rPr>
          <w:rFonts w:ascii="Calibri" w:eastAsia="Times New Roman" w:hAnsi="Calibri" w:cs="Calibri"/>
          <w:kern w:val="0"/>
          <w:sz w:val="24"/>
          <w:szCs w:val="24"/>
          <w:lang w:val="en-US" w:eastAsia="nb-NO"/>
          <w14:ligatures w14:val="none"/>
        </w:rPr>
        <w:t xml:space="preserve"> end of December, March, June, and September. The report shall include:</w:t>
      </w:r>
    </w:p>
    <w:p w14:paraId="30416B5A" w14:textId="77777777" w:rsidR="00F36BF7" w:rsidRPr="00F36BF7" w:rsidRDefault="00F36BF7" w:rsidP="00F36BF7">
      <w:pPr>
        <w:numPr>
          <w:ilvl w:val="0"/>
          <w:numId w:val="10"/>
        </w:numPr>
        <w:contextualSpacing/>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a description of work carried out the previous three months including pictures</w:t>
      </w:r>
    </w:p>
    <w:p w14:paraId="58C02FD7" w14:textId="77777777" w:rsidR="00F36BF7" w:rsidRPr="00F36BF7" w:rsidRDefault="00F36BF7" w:rsidP="00F36BF7">
      <w:pPr>
        <w:numPr>
          <w:ilvl w:val="0"/>
          <w:numId w:val="10"/>
        </w:numPr>
        <w:contextualSpacing/>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a description of emergency calls including pictures</w:t>
      </w:r>
    </w:p>
    <w:p w14:paraId="5FF82445" w14:textId="77777777" w:rsidR="00F36BF7" w:rsidRPr="00F36BF7" w:rsidRDefault="00F36BF7" w:rsidP="00F36BF7">
      <w:pPr>
        <w:numPr>
          <w:ilvl w:val="0"/>
          <w:numId w:val="10"/>
        </w:numPr>
        <w:contextualSpacing/>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state of the equipment and possible forecast defects or malfunctions</w:t>
      </w:r>
    </w:p>
    <w:p w14:paraId="0F729976" w14:textId="5B69CD2F" w:rsidR="00EF4779" w:rsidRDefault="00F36BF7" w:rsidP="00EF4779">
      <w:pPr>
        <w:numPr>
          <w:ilvl w:val="0"/>
          <w:numId w:val="10"/>
        </w:numPr>
        <w:contextualSpacing/>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reparation proposals</w:t>
      </w:r>
    </w:p>
    <w:p w14:paraId="5E97BB33" w14:textId="77777777" w:rsidR="007D738D" w:rsidRPr="00EF4779" w:rsidRDefault="007D738D" w:rsidP="00D6614C">
      <w:pPr>
        <w:contextualSpacing/>
        <w:rPr>
          <w:rFonts w:ascii="Calibri" w:eastAsia="Times New Roman" w:hAnsi="Calibri" w:cs="Calibri"/>
          <w:kern w:val="0"/>
          <w:sz w:val="24"/>
          <w:szCs w:val="24"/>
          <w:lang w:val="en-US" w:eastAsia="nb-NO"/>
          <w14:ligatures w14:val="none"/>
        </w:rPr>
      </w:pPr>
    </w:p>
    <w:p w14:paraId="4D047FDD" w14:textId="688C35CF" w:rsidR="00F36BF7" w:rsidRDefault="00F36BF7" w:rsidP="00F36BF7">
      <w:pPr>
        <w:rPr>
          <w:rFonts w:ascii="Calibri" w:eastAsia="Times New Roman" w:hAnsi="Calibri" w:cs="Calibri"/>
          <w:kern w:val="0"/>
          <w:sz w:val="24"/>
          <w:szCs w:val="24"/>
          <w:lang w:val="en-US" w:eastAsia="nb-NO"/>
          <w14:ligatures w14:val="none"/>
        </w:rPr>
      </w:pPr>
      <w:proofErr w:type="gramStart"/>
      <w:r w:rsidRPr="00F36BF7">
        <w:rPr>
          <w:rFonts w:ascii="Calibri" w:eastAsia="Times New Roman" w:hAnsi="Calibri" w:cs="Calibri"/>
          <w:kern w:val="0"/>
          <w:sz w:val="24"/>
          <w:szCs w:val="24"/>
          <w:lang w:val="en-US" w:eastAsia="nb-NO"/>
          <w14:ligatures w14:val="none"/>
        </w:rPr>
        <w:t>Teams</w:t>
      </w:r>
      <w:proofErr w:type="gramEnd"/>
      <w:r w:rsidRPr="00F36BF7">
        <w:rPr>
          <w:rFonts w:ascii="Calibri" w:eastAsia="Times New Roman" w:hAnsi="Calibri" w:cs="Calibri"/>
          <w:kern w:val="0"/>
          <w:sz w:val="24"/>
          <w:szCs w:val="24"/>
          <w:lang w:val="en-US" w:eastAsia="nb-NO"/>
          <w14:ligatures w14:val="none"/>
        </w:rPr>
        <w:t xml:space="preserve"> meeting</w:t>
      </w:r>
      <w:r w:rsidR="007D738D">
        <w:rPr>
          <w:rFonts w:ascii="Calibri" w:eastAsia="Times New Roman" w:hAnsi="Calibri" w:cs="Calibri"/>
          <w:kern w:val="0"/>
          <w:sz w:val="24"/>
          <w:szCs w:val="24"/>
          <w:lang w:val="en-US" w:eastAsia="nb-NO"/>
          <w14:ligatures w14:val="none"/>
        </w:rPr>
        <w:t>s with the client are</w:t>
      </w:r>
      <w:r w:rsidRPr="00F36BF7">
        <w:rPr>
          <w:rFonts w:ascii="Calibri" w:eastAsia="Times New Roman" w:hAnsi="Calibri" w:cs="Calibri"/>
          <w:kern w:val="0"/>
          <w:sz w:val="24"/>
          <w:szCs w:val="24"/>
          <w:lang w:val="en-US" w:eastAsia="nb-NO"/>
          <w14:ligatures w14:val="none"/>
        </w:rPr>
        <w:t xml:space="preserve"> to be held when needed.  </w:t>
      </w:r>
    </w:p>
    <w:p w14:paraId="28B3F26F" w14:textId="77777777" w:rsidR="007D738D" w:rsidRPr="00F36BF7" w:rsidRDefault="007D738D" w:rsidP="00F36BF7">
      <w:pPr>
        <w:rPr>
          <w:rFonts w:ascii="Calibri" w:eastAsia="Times New Roman" w:hAnsi="Calibri" w:cs="Calibri"/>
          <w:kern w:val="0"/>
          <w:sz w:val="24"/>
          <w:szCs w:val="24"/>
          <w:lang w:val="en-US" w:eastAsia="nb-NO"/>
          <w14:ligatures w14:val="none"/>
        </w:rPr>
      </w:pPr>
    </w:p>
    <w:p w14:paraId="40AA3281" w14:textId="77777777" w:rsidR="00F36BF7" w:rsidRPr="00547246" w:rsidRDefault="00F36BF7" w:rsidP="00F36BF7">
      <w:pPr>
        <w:numPr>
          <w:ilvl w:val="0"/>
          <w:numId w:val="7"/>
        </w:numPr>
        <w:contextualSpacing/>
        <w:rPr>
          <w:rFonts w:ascii="Calibri" w:eastAsia="Times New Roman" w:hAnsi="Calibri" w:cs="Calibri"/>
          <w:b/>
          <w:bCs/>
          <w:kern w:val="0"/>
          <w:sz w:val="24"/>
          <w:szCs w:val="24"/>
          <w:lang w:val="en-US" w:eastAsia="nb-NO"/>
          <w14:ligatures w14:val="none"/>
        </w:rPr>
      </w:pPr>
      <w:r w:rsidRPr="00F36BF7">
        <w:rPr>
          <w:rFonts w:ascii="Calibri" w:eastAsia="Times New Roman" w:hAnsi="Calibri" w:cs="Calibri"/>
          <w:b/>
          <w:bCs/>
          <w:caps/>
          <w:kern w:val="0"/>
          <w:sz w:val="24"/>
          <w:szCs w:val="24"/>
          <w:lang w:val="en-US" w:eastAsia="nb-NO"/>
          <w14:ligatures w14:val="none"/>
        </w:rPr>
        <w:t>Hourly rate, BUDGET, and payment</w:t>
      </w:r>
    </w:p>
    <w:p w14:paraId="7BD0FE42" w14:textId="77777777" w:rsidR="00547246" w:rsidRPr="00F36BF7" w:rsidRDefault="00547246" w:rsidP="16B772EF">
      <w:pPr>
        <w:ind w:left="360"/>
        <w:contextualSpacing/>
        <w:rPr>
          <w:rFonts w:ascii="Calibri" w:eastAsia="Times New Roman" w:hAnsi="Calibri" w:cs="Calibri"/>
          <w:b/>
          <w:bCs/>
          <w:kern w:val="0"/>
          <w:sz w:val="24"/>
          <w:szCs w:val="24"/>
          <w:lang w:val="en-US" w:eastAsia="nb-NO"/>
          <w14:ligatures w14:val="none"/>
        </w:rPr>
      </w:pPr>
    </w:p>
    <w:p w14:paraId="6424CEF3" w14:textId="713DDFE6" w:rsidR="00F36BF7" w:rsidRDefault="00F36BF7" w:rsidP="16B772EF">
      <w:pPr>
        <w:autoSpaceDE w:val="0"/>
        <w:autoSpaceDN w:val="0"/>
        <w:adjustRightInd w:val="0"/>
        <w:spacing w:after="0"/>
        <w:rPr>
          <w:rFonts w:ascii="Calibri" w:eastAsia="Times New Roman" w:hAnsi="Calibri" w:cs="Calibri"/>
          <w:kern w:val="0"/>
          <w:sz w:val="24"/>
          <w:szCs w:val="24"/>
          <w:u w:val="single"/>
          <w:lang w:val="en-US" w:eastAsia="nb-NO"/>
          <w14:ligatures w14:val="none"/>
        </w:rPr>
      </w:pPr>
      <w:r w:rsidRPr="00F36BF7">
        <w:rPr>
          <w:rFonts w:ascii="Calibri" w:eastAsia="Times New Roman" w:hAnsi="Calibri" w:cs="Calibri"/>
          <w:kern w:val="0"/>
          <w:sz w:val="24"/>
          <w:szCs w:val="24"/>
          <w:lang w:val="en-US" w:eastAsia="nb-NO"/>
          <w14:ligatures w14:val="none"/>
        </w:rPr>
        <w:t>2.</w:t>
      </w:r>
      <w:r w:rsidR="00547246">
        <w:rPr>
          <w:rFonts w:ascii="Calibri" w:eastAsia="Times New Roman" w:hAnsi="Calibri" w:cs="Calibri"/>
          <w:kern w:val="0"/>
          <w:sz w:val="24"/>
          <w:szCs w:val="24"/>
          <w:lang w:val="en-US" w:eastAsia="nb-NO"/>
          <w14:ligatures w14:val="none"/>
        </w:rPr>
        <w:t>1</w:t>
      </w:r>
      <w:r w:rsidRPr="00F36BF7">
        <w:rPr>
          <w:rFonts w:ascii="Calibri" w:eastAsia="Times New Roman" w:hAnsi="Calibri" w:cs="Calibri"/>
          <w:kern w:val="0"/>
          <w:sz w:val="24"/>
          <w:szCs w:val="24"/>
          <w:lang w:val="en-US" w:eastAsia="nb-NO"/>
          <w14:ligatures w14:val="none"/>
        </w:rPr>
        <w:t xml:space="preserve"> </w:t>
      </w:r>
      <w:r w:rsidRPr="00F36BF7">
        <w:rPr>
          <w:rFonts w:ascii="Calibri" w:eastAsia="Times New Roman" w:hAnsi="Calibri" w:cs="Calibri"/>
          <w:kern w:val="0"/>
          <w:sz w:val="24"/>
          <w:szCs w:val="24"/>
          <w:u w:val="single"/>
          <w:lang w:val="en-US" w:eastAsia="nb-NO"/>
          <w14:ligatures w14:val="none"/>
        </w:rPr>
        <w:t>Secondary Expenses</w:t>
      </w:r>
    </w:p>
    <w:p w14:paraId="78139BB4" w14:textId="77777777" w:rsidR="004A12F1" w:rsidRPr="00F36BF7" w:rsidRDefault="004A12F1" w:rsidP="00F36BF7">
      <w:pPr>
        <w:autoSpaceDE w:val="0"/>
        <w:autoSpaceDN w:val="0"/>
        <w:adjustRightInd w:val="0"/>
        <w:spacing w:after="0"/>
        <w:ind w:left="50"/>
        <w:rPr>
          <w:rFonts w:ascii="Calibri" w:eastAsia="Times New Roman" w:hAnsi="Calibri" w:cs="Calibri"/>
          <w:kern w:val="0"/>
          <w:sz w:val="24"/>
          <w:szCs w:val="24"/>
          <w:lang w:val="en-US" w:eastAsia="nb-NO"/>
          <w14:ligatures w14:val="none"/>
        </w:rPr>
      </w:pPr>
    </w:p>
    <w:p w14:paraId="73241C70" w14:textId="700BE263"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All expenses, including overhead cost, administration of the assignment, and travel costs related to the performance of the assignment shall be included in the hourly rate</w:t>
      </w:r>
      <w:r w:rsidR="000A218A">
        <w:rPr>
          <w:rFonts w:ascii="Calibri" w:eastAsia="Times New Roman" w:hAnsi="Calibri" w:cs="Calibri"/>
          <w:kern w:val="0"/>
          <w:sz w:val="24"/>
          <w:szCs w:val="24"/>
          <w:lang w:val="en-US" w:eastAsia="nb-NO"/>
          <w14:ligatures w14:val="none"/>
        </w:rPr>
        <w:t xml:space="preserve"> (for additional works)</w:t>
      </w:r>
      <w:r w:rsidR="00615AE6">
        <w:rPr>
          <w:rFonts w:ascii="Calibri" w:eastAsia="Times New Roman" w:hAnsi="Calibri" w:cs="Calibri"/>
          <w:kern w:val="0"/>
          <w:sz w:val="24"/>
          <w:szCs w:val="24"/>
          <w:lang w:val="en-US" w:eastAsia="nb-NO"/>
          <w14:ligatures w14:val="none"/>
        </w:rPr>
        <w:t xml:space="preserve"> and fixed rate</w:t>
      </w:r>
      <w:r w:rsidRPr="00F36BF7">
        <w:rPr>
          <w:rFonts w:ascii="Calibri" w:eastAsia="Times New Roman" w:hAnsi="Calibri" w:cs="Calibri"/>
          <w:kern w:val="0"/>
          <w:sz w:val="24"/>
          <w:szCs w:val="24"/>
          <w:lang w:val="en-US" w:eastAsia="nb-NO"/>
          <w14:ligatures w14:val="none"/>
        </w:rPr>
        <w:t xml:space="preserve">. The parties will agree in </w:t>
      </w:r>
      <w:r w:rsidR="00D129EE">
        <w:rPr>
          <w:rFonts w:ascii="Calibri" w:eastAsia="Times New Roman" w:hAnsi="Calibri" w:cs="Calibri"/>
          <w:kern w:val="0"/>
          <w:sz w:val="24"/>
          <w:szCs w:val="24"/>
          <w:lang w:val="en-US" w:eastAsia="nb-NO"/>
          <w14:ligatures w14:val="none"/>
        </w:rPr>
        <w:t xml:space="preserve">advance in </w:t>
      </w:r>
      <w:r w:rsidRPr="00F36BF7">
        <w:rPr>
          <w:rFonts w:ascii="Calibri" w:eastAsia="Times New Roman" w:hAnsi="Calibri" w:cs="Calibri"/>
          <w:kern w:val="0"/>
          <w:sz w:val="24"/>
          <w:szCs w:val="24"/>
          <w:lang w:val="en-US" w:eastAsia="nb-NO"/>
          <w14:ligatures w14:val="none"/>
        </w:rPr>
        <w:t xml:space="preserve">writing about the extent to which the facility management company can </w:t>
      </w:r>
      <w:r w:rsidR="000A218A">
        <w:rPr>
          <w:rFonts w:ascii="Calibri" w:eastAsia="Times New Roman" w:hAnsi="Calibri" w:cs="Calibri"/>
          <w:kern w:val="0"/>
          <w:sz w:val="24"/>
          <w:szCs w:val="24"/>
          <w:lang w:val="en-US" w:eastAsia="nb-NO"/>
          <w14:ligatures w14:val="none"/>
        </w:rPr>
        <w:t>invoice</w:t>
      </w:r>
      <w:r w:rsidR="000A218A" w:rsidRPr="00F36BF7">
        <w:rPr>
          <w:rFonts w:ascii="Calibri" w:eastAsia="Times New Roman" w:hAnsi="Calibri" w:cs="Calibri"/>
          <w:kern w:val="0"/>
          <w:sz w:val="24"/>
          <w:szCs w:val="24"/>
          <w:lang w:val="en-US" w:eastAsia="nb-NO"/>
          <w14:ligatures w14:val="none"/>
        </w:rPr>
        <w:t xml:space="preserve"> </w:t>
      </w:r>
      <w:r w:rsidRPr="00F36BF7">
        <w:rPr>
          <w:rFonts w:ascii="Calibri" w:eastAsia="Times New Roman" w:hAnsi="Calibri" w:cs="Calibri"/>
          <w:kern w:val="0"/>
          <w:sz w:val="24"/>
          <w:szCs w:val="24"/>
          <w:lang w:val="en-US" w:eastAsia="nb-NO"/>
          <w14:ligatures w14:val="none"/>
        </w:rPr>
        <w:t>travel time related to the assignment</w:t>
      </w:r>
      <w:r w:rsidR="00D129EE">
        <w:rPr>
          <w:rFonts w:ascii="Calibri" w:eastAsia="Times New Roman" w:hAnsi="Calibri" w:cs="Calibri"/>
          <w:kern w:val="0"/>
          <w:sz w:val="24"/>
          <w:szCs w:val="24"/>
          <w:lang w:val="en-US" w:eastAsia="nb-NO"/>
          <w14:ligatures w14:val="none"/>
        </w:rPr>
        <w:t xml:space="preserve"> and additional works.</w:t>
      </w:r>
    </w:p>
    <w:p w14:paraId="4B63DE90" w14:textId="4C1FFEAA" w:rsidR="00F36BF7" w:rsidRPr="004A12F1" w:rsidRDefault="00F36BF7" w:rsidP="00547246">
      <w:pPr>
        <w:pStyle w:val="ListParagraph"/>
        <w:numPr>
          <w:ilvl w:val="1"/>
          <w:numId w:val="13"/>
        </w:numPr>
        <w:spacing w:after="0"/>
        <w:rPr>
          <w:rFonts w:ascii="Calibri" w:eastAsia="Times New Roman" w:hAnsi="Calibri" w:cs="Calibri"/>
          <w:kern w:val="0"/>
          <w:sz w:val="24"/>
          <w:szCs w:val="24"/>
          <w:lang w:val="en-US" w:eastAsia="nb-NO"/>
          <w14:ligatures w14:val="none"/>
        </w:rPr>
      </w:pPr>
      <w:r w:rsidRPr="00547246">
        <w:rPr>
          <w:rFonts w:ascii="Calibri" w:eastAsia="Times New Roman" w:hAnsi="Calibri" w:cs="Calibri"/>
          <w:kern w:val="0"/>
          <w:sz w:val="24"/>
          <w:szCs w:val="24"/>
          <w:u w:val="single"/>
          <w:lang w:val="en-US" w:eastAsia="nb-NO"/>
          <w14:ligatures w14:val="none"/>
        </w:rPr>
        <w:t>Budget</w:t>
      </w:r>
    </w:p>
    <w:p w14:paraId="4AC3BFCD" w14:textId="77777777" w:rsidR="004A12F1" w:rsidRPr="00547246" w:rsidRDefault="004A12F1" w:rsidP="004A12F1">
      <w:pPr>
        <w:pStyle w:val="ListParagraph"/>
        <w:spacing w:after="0"/>
        <w:ind w:left="360"/>
        <w:rPr>
          <w:rFonts w:ascii="Calibri" w:eastAsia="Times New Roman" w:hAnsi="Calibri" w:cs="Calibri"/>
          <w:kern w:val="0"/>
          <w:sz w:val="24"/>
          <w:szCs w:val="24"/>
          <w:lang w:val="en-US" w:eastAsia="nb-NO"/>
          <w14:ligatures w14:val="none"/>
        </w:rPr>
      </w:pPr>
    </w:p>
    <w:p w14:paraId="17613291" w14:textId="5F16FBAD" w:rsidR="00547246" w:rsidRDefault="00F36BF7" w:rsidP="00547246">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scope and budget for the work must be agreed for each assignment</w:t>
      </w:r>
      <w:r w:rsidR="00D129EE">
        <w:rPr>
          <w:rFonts w:ascii="Calibri" w:eastAsia="Times New Roman" w:hAnsi="Calibri" w:cs="Calibri"/>
          <w:kern w:val="0"/>
          <w:sz w:val="24"/>
          <w:szCs w:val="24"/>
          <w:lang w:val="en-US" w:eastAsia="nb-NO"/>
          <w14:ligatures w14:val="none"/>
        </w:rPr>
        <w:t xml:space="preserve"> for additional works</w:t>
      </w:r>
      <w:r w:rsidRPr="00F36BF7">
        <w:rPr>
          <w:rFonts w:ascii="Calibri" w:eastAsia="Times New Roman" w:hAnsi="Calibri" w:cs="Calibri"/>
          <w:kern w:val="0"/>
          <w:sz w:val="24"/>
          <w:szCs w:val="24"/>
          <w:lang w:val="en-US" w:eastAsia="nb-NO"/>
          <w14:ligatures w14:val="none"/>
        </w:rPr>
        <w:t xml:space="preserve">. The agreed budget for each </w:t>
      </w:r>
      <w:r w:rsidR="00D129EE">
        <w:rPr>
          <w:rFonts w:ascii="Calibri" w:eastAsia="Times New Roman" w:hAnsi="Calibri" w:cs="Calibri"/>
          <w:kern w:val="0"/>
          <w:sz w:val="24"/>
          <w:szCs w:val="24"/>
          <w:lang w:val="en-US" w:eastAsia="nb-NO"/>
          <w14:ligatures w14:val="none"/>
        </w:rPr>
        <w:t xml:space="preserve">such </w:t>
      </w:r>
      <w:r w:rsidRPr="00F36BF7">
        <w:rPr>
          <w:rFonts w:ascii="Calibri" w:eastAsia="Times New Roman" w:hAnsi="Calibri" w:cs="Calibri"/>
          <w:kern w:val="0"/>
          <w:sz w:val="24"/>
          <w:szCs w:val="24"/>
          <w:lang w:val="en-US" w:eastAsia="nb-NO"/>
          <w14:ligatures w14:val="none"/>
        </w:rPr>
        <w:t>assignment will be considered as a fixed-price fee.</w:t>
      </w:r>
    </w:p>
    <w:p w14:paraId="1F43C458" w14:textId="13964FD9" w:rsidR="00F36BF7" w:rsidRPr="00F36BF7" w:rsidRDefault="00547246" w:rsidP="00547246">
      <w:pPr>
        <w:rPr>
          <w:rFonts w:ascii="Calibri" w:eastAsia="Times New Roman" w:hAnsi="Calibri" w:cs="Calibri"/>
          <w:kern w:val="0"/>
          <w:sz w:val="24"/>
          <w:szCs w:val="24"/>
          <w:lang w:val="en-US" w:eastAsia="nb-NO"/>
          <w14:ligatures w14:val="none"/>
        </w:rPr>
      </w:pPr>
      <w:r>
        <w:rPr>
          <w:rFonts w:ascii="Calibri" w:eastAsia="Times New Roman" w:hAnsi="Calibri" w:cs="Calibri"/>
          <w:kern w:val="0"/>
          <w:sz w:val="24"/>
          <w:szCs w:val="24"/>
          <w:lang w:val="en-US" w:eastAsia="nb-NO"/>
          <w14:ligatures w14:val="none"/>
        </w:rPr>
        <w:t xml:space="preserve">2.3 </w:t>
      </w:r>
      <w:r w:rsidR="00F36BF7" w:rsidRPr="00F36BF7">
        <w:rPr>
          <w:rFonts w:ascii="Calibri" w:eastAsia="Times New Roman" w:hAnsi="Calibri" w:cs="Calibri"/>
          <w:kern w:val="0"/>
          <w:sz w:val="24"/>
          <w:szCs w:val="24"/>
          <w:u w:val="single"/>
          <w:lang w:val="en-US" w:eastAsia="nb-NO"/>
          <w14:ligatures w14:val="none"/>
        </w:rPr>
        <w:t>Additional work</w:t>
      </w:r>
    </w:p>
    <w:p w14:paraId="05D03186" w14:textId="77777777" w:rsidR="00F36BF7" w:rsidRPr="00F36BF7" w:rsidRDefault="00F36BF7" w:rsidP="00F36BF7">
      <w:pPr>
        <w:spacing w:after="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If the facility management company is asked to carry out work which is clearly not within the agreed scope of work in each assignment, such work shall be considered additional work and the agreed hourly rate given in the price summery form applies. </w:t>
      </w:r>
    </w:p>
    <w:p w14:paraId="1F089515" w14:textId="77777777" w:rsidR="00F36BF7" w:rsidRPr="00F36BF7" w:rsidRDefault="00F36BF7" w:rsidP="00F36BF7">
      <w:pPr>
        <w:spacing w:after="0"/>
        <w:rPr>
          <w:rFonts w:ascii="Calibri" w:eastAsia="Times New Roman" w:hAnsi="Calibri" w:cs="Calibri"/>
          <w:kern w:val="0"/>
          <w:sz w:val="24"/>
          <w:szCs w:val="24"/>
          <w:lang w:val="en-US" w:eastAsia="nb-NO"/>
          <w14:ligatures w14:val="none"/>
        </w:rPr>
      </w:pPr>
    </w:p>
    <w:p w14:paraId="51E280C0" w14:textId="70D52DF4" w:rsidR="00EC2259" w:rsidRDefault="00F36BF7" w:rsidP="00EC2259">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Whenever the facility management company considers it necessary to carry out work, which is not covered in the assignment, </w:t>
      </w:r>
      <w:r w:rsidR="2FFD1666" w:rsidRPr="00F36BF7">
        <w:rPr>
          <w:rFonts w:ascii="Calibri" w:eastAsia="Times New Roman" w:hAnsi="Calibri" w:cs="Calibri"/>
          <w:kern w:val="0"/>
          <w:sz w:val="24"/>
          <w:szCs w:val="24"/>
          <w:lang w:val="en-US" w:eastAsia="nb-NO"/>
          <w14:ligatures w14:val="none"/>
        </w:rPr>
        <w:t>The Embassy</w:t>
      </w:r>
      <w:r w:rsidRPr="00F36BF7">
        <w:rPr>
          <w:rFonts w:ascii="Calibri" w:eastAsia="Times New Roman" w:hAnsi="Calibri" w:cs="Calibri"/>
          <w:kern w:val="0"/>
          <w:sz w:val="24"/>
          <w:szCs w:val="24"/>
          <w:lang w:val="en-US" w:eastAsia="nb-NO"/>
          <w14:ligatures w14:val="none"/>
        </w:rPr>
        <w:t xml:space="preserve"> shall receive written notice without undue delay. Whenever such notice is not given, the facility management company shall forfeit his right to claim extra fee for his work, unless it should be obvious to </w:t>
      </w:r>
      <w:r w:rsidR="2BC54136" w:rsidRPr="00F36BF7">
        <w:rPr>
          <w:rFonts w:ascii="Calibri" w:eastAsia="Times New Roman" w:hAnsi="Calibri" w:cs="Calibri"/>
          <w:kern w:val="0"/>
          <w:sz w:val="24"/>
          <w:szCs w:val="24"/>
          <w:lang w:val="en-US" w:eastAsia="nb-NO"/>
          <w14:ligatures w14:val="none"/>
        </w:rPr>
        <w:t>Embassy</w:t>
      </w:r>
      <w:r w:rsidRPr="00F36BF7">
        <w:rPr>
          <w:rFonts w:ascii="Calibri" w:eastAsia="Times New Roman" w:hAnsi="Calibri" w:cs="Calibri"/>
          <w:kern w:val="0"/>
          <w:sz w:val="24"/>
          <w:szCs w:val="24"/>
          <w:lang w:val="en-US" w:eastAsia="nb-NO"/>
          <w14:ligatures w14:val="none"/>
        </w:rPr>
        <w:t xml:space="preserve"> that the work is not included in the assignment</w:t>
      </w:r>
      <w:r w:rsidR="00833AF8">
        <w:rPr>
          <w:rFonts w:ascii="Calibri" w:eastAsia="Times New Roman" w:hAnsi="Calibri" w:cs="Calibri"/>
          <w:kern w:val="0"/>
          <w:sz w:val="24"/>
          <w:szCs w:val="24"/>
          <w:lang w:val="en-US" w:eastAsia="nb-NO"/>
          <w14:ligatures w14:val="none"/>
        </w:rPr>
        <w:t>.</w:t>
      </w:r>
    </w:p>
    <w:p w14:paraId="728B152D" w14:textId="51B7C1E5" w:rsidR="00F36BF7" w:rsidRPr="00EC2259" w:rsidRDefault="00EC2259" w:rsidP="00EC2259">
      <w:pPr>
        <w:rPr>
          <w:rFonts w:ascii="Calibri" w:eastAsia="Times New Roman" w:hAnsi="Calibri" w:cs="Calibri"/>
          <w:kern w:val="0"/>
          <w:sz w:val="24"/>
          <w:szCs w:val="24"/>
          <w:lang w:val="en-US" w:eastAsia="nb-NO"/>
          <w14:ligatures w14:val="none"/>
        </w:rPr>
      </w:pPr>
      <w:r>
        <w:rPr>
          <w:rFonts w:ascii="Calibri" w:eastAsia="Times New Roman" w:hAnsi="Calibri" w:cs="Calibri"/>
          <w:kern w:val="0"/>
          <w:sz w:val="24"/>
          <w:szCs w:val="24"/>
          <w:lang w:val="en-US" w:eastAsia="nb-NO"/>
          <w14:ligatures w14:val="none"/>
        </w:rPr>
        <w:t xml:space="preserve">2.4 </w:t>
      </w:r>
      <w:r w:rsidR="00F36BF7" w:rsidRPr="00EC2259">
        <w:rPr>
          <w:rFonts w:ascii="Calibri" w:eastAsia="Times New Roman" w:hAnsi="Calibri" w:cs="Calibri"/>
          <w:kern w:val="0"/>
          <w:sz w:val="24"/>
          <w:szCs w:val="24"/>
          <w:u w:val="single"/>
          <w:lang w:val="en-US" w:eastAsia="nb-NO"/>
          <w14:ligatures w14:val="none"/>
        </w:rPr>
        <w:t>Payment</w:t>
      </w:r>
    </w:p>
    <w:p w14:paraId="5CB854FC" w14:textId="77777777" w:rsidR="00F36BF7" w:rsidRPr="00F36BF7" w:rsidRDefault="00F36BF7" w:rsidP="00F36BF7">
      <w:pPr>
        <w:autoSpaceDE w:val="0"/>
        <w:autoSpaceDN w:val="0"/>
        <w:adjustRightInd w:val="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Payment of the agreed price offer for each assignment shall take place in installments according to an agreed payments schedule. The schedule shall clearly define the correlation between payments and the master time schedule. Any deviation from the planned progress </w:t>
      </w:r>
      <w:r w:rsidRPr="00F36BF7">
        <w:rPr>
          <w:rFonts w:ascii="Calibri" w:eastAsia="Times New Roman" w:hAnsi="Calibri" w:cs="Calibri"/>
          <w:kern w:val="0"/>
          <w:sz w:val="24"/>
          <w:szCs w:val="24"/>
          <w:lang w:val="en-US" w:eastAsia="nb-NO"/>
          <w14:ligatures w14:val="none"/>
        </w:rPr>
        <w:lastRenderedPageBreak/>
        <w:t xml:space="preserve">shall be reflected by a corresponding change in the payments schedule. Apart from the amount to be paid, each invoice shall state the agreed total price and each previous payment. Invoices will be paid within 30 days of receipt. </w:t>
      </w:r>
    </w:p>
    <w:p w14:paraId="26A12848" w14:textId="790EF594" w:rsidR="00F36BF7" w:rsidRDefault="00F36BF7" w:rsidP="00EC2259">
      <w:pPr>
        <w:pStyle w:val="ListParagraph"/>
        <w:numPr>
          <w:ilvl w:val="1"/>
          <w:numId w:val="16"/>
        </w:numPr>
        <w:spacing w:after="0"/>
        <w:rPr>
          <w:rFonts w:ascii="Calibri" w:eastAsia="Times New Roman" w:hAnsi="Calibri" w:cs="Calibri"/>
          <w:kern w:val="0"/>
          <w:sz w:val="24"/>
          <w:szCs w:val="24"/>
          <w:u w:val="single"/>
          <w:lang w:eastAsia="nb-NO"/>
          <w14:ligatures w14:val="none"/>
        </w:rPr>
      </w:pPr>
      <w:r w:rsidRPr="00EC2259">
        <w:rPr>
          <w:rFonts w:ascii="Calibri" w:eastAsia="Times New Roman" w:hAnsi="Calibri" w:cs="Calibri"/>
          <w:kern w:val="0"/>
          <w:sz w:val="24"/>
          <w:szCs w:val="24"/>
          <w:u w:val="single"/>
          <w:lang w:eastAsia="nb-NO"/>
          <w14:ligatures w14:val="none"/>
        </w:rPr>
        <w:t xml:space="preserve">Insurance </w:t>
      </w:r>
    </w:p>
    <w:p w14:paraId="285B861C" w14:textId="77777777" w:rsidR="004A12F1" w:rsidRPr="00EC2259" w:rsidRDefault="004A12F1" w:rsidP="004A12F1">
      <w:pPr>
        <w:pStyle w:val="ListParagraph"/>
        <w:spacing w:after="0"/>
        <w:ind w:left="360"/>
        <w:rPr>
          <w:rFonts w:ascii="Calibri" w:eastAsia="Times New Roman" w:hAnsi="Calibri" w:cs="Calibri"/>
          <w:kern w:val="0"/>
          <w:sz w:val="24"/>
          <w:szCs w:val="24"/>
          <w:u w:val="single"/>
          <w:lang w:eastAsia="nb-NO"/>
          <w14:ligatures w14:val="none"/>
        </w:rPr>
      </w:pPr>
    </w:p>
    <w:p w14:paraId="0F9318BE" w14:textId="77777777"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facility management company shall have an adequate liability insurance coverage.</w:t>
      </w:r>
    </w:p>
    <w:p w14:paraId="1928E88C" w14:textId="4FAC760A"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A copy of the insurance policy shall be handed over to </w:t>
      </w:r>
      <w:r w:rsidR="0002267E">
        <w:rPr>
          <w:rFonts w:ascii="Calibri" w:eastAsia="Times New Roman" w:hAnsi="Calibri" w:cs="Calibri"/>
          <w:kern w:val="0"/>
          <w:sz w:val="24"/>
          <w:szCs w:val="24"/>
          <w:lang w:val="en-US" w:eastAsia="nb-NO"/>
          <w14:ligatures w14:val="none"/>
        </w:rPr>
        <w:t>the Embassy</w:t>
      </w:r>
      <w:r w:rsidR="0002267E" w:rsidRPr="00F36BF7">
        <w:rPr>
          <w:rFonts w:ascii="Calibri" w:eastAsia="Times New Roman" w:hAnsi="Calibri" w:cs="Calibri"/>
          <w:kern w:val="0"/>
          <w:sz w:val="24"/>
          <w:szCs w:val="24"/>
          <w:lang w:val="en-US" w:eastAsia="nb-NO"/>
          <w14:ligatures w14:val="none"/>
        </w:rPr>
        <w:t xml:space="preserve"> </w:t>
      </w:r>
      <w:r w:rsidRPr="00F36BF7">
        <w:rPr>
          <w:rFonts w:ascii="Calibri" w:eastAsia="Times New Roman" w:hAnsi="Calibri" w:cs="Calibri"/>
          <w:kern w:val="0"/>
          <w:sz w:val="24"/>
          <w:szCs w:val="24"/>
          <w:lang w:val="en-US" w:eastAsia="nb-NO"/>
          <w14:ligatures w14:val="none"/>
        </w:rPr>
        <w:t xml:space="preserve">prior to the contract signing. </w:t>
      </w:r>
    </w:p>
    <w:p w14:paraId="516E0D30" w14:textId="365F6685" w:rsidR="00F36BF7" w:rsidRDefault="00F36BF7" w:rsidP="00EC2259">
      <w:pPr>
        <w:pStyle w:val="ListParagraph"/>
        <w:numPr>
          <w:ilvl w:val="1"/>
          <w:numId w:val="16"/>
        </w:numPr>
        <w:spacing w:after="0"/>
        <w:rPr>
          <w:rFonts w:ascii="Calibri" w:eastAsia="Times New Roman" w:hAnsi="Calibri" w:cs="Calibri"/>
          <w:kern w:val="0"/>
          <w:sz w:val="24"/>
          <w:szCs w:val="24"/>
          <w:u w:val="single"/>
          <w:lang w:val="en-US" w:eastAsia="nb-NO"/>
          <w14:ligatures w14:val="none"/>
        </w:rPr>
      </w:pPr>
      <w:bookmarkStart w:id="2" w:name="_Hlk146034938"/>
      <w:r w:rsidRPr="00EC2259">
        <w:rPr>
          <w:rFonts w:ascii="Calibri" w:eastAsia="Times New Roman" w:hAnsi="Calibri" w:cs="Calibri"/>
          <w:kern w:val="0"/>
          <w:sz w:val="24"/>
          <w:szCs w:val="24"/>
          <w:u w:val="single"/>
          <w:lang w:val="en-US" w:eastAsia="nb-NO"/>
          <w14:ligatures w14:val="none"/>
        </w:rPr>
        <w:t>The embassy’s obligations and performance coordination</w:t>
      </w:r>
    </w:p>
    <w:p w14:paraId="315B5316" w14:textId="77777777" w:rsidR="004A12F1" w:rsidRPr="00EC2259" w:rsidRDefault="004A12F1" w:rsidP="004A12F1">
      <w:pPr>
        <w:pStyle w:val="ListParagraph"/>
        <w:spacing w:after="0"/>
        <w:ind w:left="360"/>
        <w:rPr>
          <w:rFonts w:ascii="Calibri" w:eastAsia="Times New Roman" w:hAnsi="Calibri" w:cs="Calibri"/>
          <w:kern w:val="0"/>
          <w:sz w:val="24"/>
          <w:szCs w:val="24"/>
          <w:u w:val="single"/>
          <w:lang w:val="en-US" w:eastAsia="nb-NO"/>
          <w14:ligatures w14:val="none"/>
        </w:rPr>
      </w:pPr>
    </w:p>
    <w:p w14:paraId="05FCCB79" w14:textId="3D50D1CB" w:rsidR="00F36BF7" w:rsidRPr="00F36BF7" w:rsidRDefault="00F36BF7" w:rsidP="00F36BF7">
      <w:pPr>
        <w:autoSpaceDE w:val="0"/>
        <w:autoSpaceDN w:val="0"/>
        <w:adjustRightInd w:val="0"/>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Embassy will from signing the cont</w:t>
      </w:r>
      <w:r w:rsidR="00EC2259">
        <w:rPr>
          <w:rFonts w:ascii="Calibri" w:eastAsia="Times New Roman" w:hAnsi="Calibri" w:cs="Calibri"/>
          <w:kern w:val="0"/>
          <w:sz w:val="24"/>
          <w:szCs w:val="24"/>
          <w:lang w:val="en-US" w:eastAsia="nb-NO"/>
          <w14:ligatures w14:val="none"/>
        </w:rPr>
        <w:t>r</w:t>
      </w:r>
      <w:r w:rsidRPr="00F36BF7">
        <w:rPr>
          <w:rFonts w:ascii="Calibri" w:eastAsia="Times New Roman" w:hAnsi="Calibri" w:cs="Calibri"/>
          <w:kern w:val="0"/>
          <w:sz w:val="24"/>
          <w:szCs w:val="24"/>
          <w:lang w:val="en-US" w:eastAsia="nb-NO"/>
          <w14:ligatures w14:val="none"/>
        </w:rPr>
        <w:t>act allow access to the building for normal maintenance service in the following hours: 09:00 – 1</w:t>
      </w:r>
      <w:r w:rsidR="00EC2259">
        <w:rPr>
          <w:rFonts w:ascii="Calibri" w:eastAsia="Times New Roman" w:hAnsi="Calibri" w:cs="Calibri"/>
          <w:kern w:val="0"/>
          <w:sz w:val="24"/>
          <w:szCs w:val="24"/>
          <w:lang w:val="en-US" w:eastAsia="nb-NO"/>
          <w14:ligatures w14:val="none"/>
        </w:rPr>
        <w:t>2</w:t>
      </w:r>
      <w:r w:rsidRPr="00F36BF7">
        <w:rPr>
          <w:rFonts w:ascii="Calibri" w:eastAsia="Times New Roman" w:hAnsi="Calibri" w:cs="Calibri"/>
          <w:kern w:val="0"/>
          <w:sz w:val="24"/>
          <w:szCs w:val="24"/>
          <w:lang w:val="en-US" w:eastAsia="nb-NO"/>
          <w14:ligatures w14:val="none"/>
        </w:rPr>
        <w:t>:00 h, Monday to Friday. The execution o</w:t>
      </w:r>
      <w:r w:rsidR="009B5EB3">
        <w:rPr>
          <w:rFonts w:ascii="Calibri" w:eastAsia="Times New Roman" w:hAnsi="Calibri" w:cs="Calibri"/>
          <w:kern w:val="0"/>
          <w:sz w:val="24"/>
          <w:szCs w:val="24"/>
          <w:lang w:val="en-US" w:eastAsia="nb-NO"/>
          <w14:ligatures w14:val="none"/>
        </w:rPr>
        <w:t>f</w:t>
      </w:r>
      <w:r w:rsidRPr="00F36BF7">
        <w:rPr>
          <w:rFonts w:ascii="Calibri" w:eastAsia="Times New Roman" w:hAnsi="Calibri" w:cs="Calibri"/>
          <w:kern w:val="0"/>
          <w:sz w:val="24"/>
          <w:szCs w:val="24"/>
          <w:lang w:val="en-US" w:eastAsia="nb-NO"/>
          <w14:ligatures w14:val="none"/>
        </w:rPr>
        <w:t xml:space="preserve"> the present contract shall as far as possible not interfere with the normal use of the building. Day and time of the execution of the works shall be agreed upon up front each time.</w:t>
      </w:r>
      <w:bookmarkEnd w:id="2"/>
    </w:p>
    <w:p w14:paraId="4E169D0D" w14:textId="77777777" w:rsidR="00F36BF7" w:rsidRDefault="00F36BF7" w:rsidP="00EC2259">
      <w:pPr>
        <w:numPr>
          <w:ilvl w:val="1"/>
          <w:numId w:val="16"/>
        </w:numPr>
        <w:spacing w:after="0"/>
        <w:contextualSpacing/>
        <w:rPr>
          <w:rFonts w:ascii="Calibri" w:eastAsia="Times New Roman" w:hAnsi="Calibri" w:cs="Calibri"/>
          <w:kern w:val="0"/>
          <w:sz w:val="24"/>
          <w:szCs w:val="24"/>
          <w:u w:val="single"/>
          <w:lang w:val="en-US" w:eastAsia="nb-NO"/>
          <w14:ligatures w14:val="none"/>
        </w:rPr>
      </w:pPr>
      <w:r w:rsidRPr="00F36BF7">
        <w:rPr>
          <w:rFonts w:ascii="Calibri" w:eastAsia="Times New Roman" w:hAnsi="Calibri" w:cs="Calibri"/>
          <w:kern w:val="0"/>
          <w:sz w:val="24"/>
          <w:szCs w:val="24"/>
          <w:u w:val="single"/>
          <w:lang w:val="en-US" w:eastAsia="nb-NO"/>
          <w14:ligatures w14:val="none"/>
        </w:rPr>
        <w:t>Disputes</w:t>
      </w:r>
    </w:p>
    <w:p w14:paraId="6CB79940" w14:textId="77777777" w:rsidR="004A12F1" w:rsidRPr="00F36BF7" w:rsidRDefault="004A12F1" w:rsidP="004A12F1">
      <w:pPr>
        <w:spacing w:after="0"/>
        <w:ind w:left="360"/>
        <w:contextualSpacing/>
        <w:rPr>
          <w:rFonts w:ascii="Calibri" w:eastAsia="Times New Roman" w:hAnsi="Calibri" w:cs="Calibri"/>
          <w:kern w:val="0"/>
          <w:sz w:val="24"/>
          <w:szCs w:val="24"/>
          <w:u w:val="single"/>
          <w:lang w:val="en-US" w:eastAsia="nb-NO"/>
          <w14:ligatures w14:val="none"/>
        </w:rPr>
      </w:pPr>
    </w:p>
    <w:p w14:paraId="5493C91F" w14:textId="35318C4F"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Any dispute related to the assignment shall be resolved based on the contract between the parties supplemented by applicable </w:t>
      </w:r>
      <w:r w:rsidR="00EC2259">
        <w:rPr>
          <w:rFonts w:ascii="Calibri" w:eastAsia="Times New Roman" w:hAnsi="Calibri" w:cs="Calibri"/>
          <w:kern w:val="0"/>
          <w:sz w:val="24"/>
          <w:szCs w:val="24"/>
          <w:lang w:val="en-US" w:eastAsia="nb-NO"/>
          <w14:ligatures w14:val="none"/>
        </w:rPr>
        <w:t>Croatian</w:t>
      </w:r>
      <w:r w:rsidRPr="00F36BF7">
        <w:rPr>
          <w:rFonts w:ascii="Calibri" w:eastAsia="Times New Roman" w:hAnsi="Calibri" w:cs="Calibri"/>
          <w:kern w:val="0"/>
          <w:sz w:val="24"/>
          <w:szCs w:val="24"/>
          <w:lang w:val="en-US" w:eastAsia="nb-NO"/>
          <w14:ligatures w14:val="none"/>
        </w:rPr>
        <w:t xml:space="preserve"> law. </w:t>
      </w:r>
    </w:p>
    <w:p w14:paraId="44979C74" w14:textId="77777777"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Unresolved disputes shall be referred to the court having jurisdiction over the property. </w:t>
      </w:r>
    </w:p>
    <w:p w14:paraId="0759E117" w14:textId="66C156AB" w:rsidR="00F36BF7" w:rsidRPr="00F36BF7" w:rsidRDefault="00F36BF7" w:rsidP="00F36BF7">
      <w:pPr>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 xml:space="preserve">The legal entity on </w:t>
      </w:r>
      <w:r w:rsidR="2227668B" w:rsidRPr="00F36BF7">
        <w:rPr>
          <w:rFonts w:ascii="Calibri" w:eastAsia="Times New Roman" w:hAnsi="Calibri" w:cs="Calibri"/>
          <w:kern w:val="0"/>
          <w:sz w:val="24"/>
          <w:szCs w:val="24"/>
          <w:lang w:val="en-US" w:eastAsia="nb-NO"/>
          <w14:ligatures w14:val="none"/>
        </w:rPr>
        <w:t>Embassy’s</w:t>
      </w:r>
      <w:r w:rsidRPr="00F36BF7">
        <w:rPr>
          <w:rFonts w:ascii="Calibri" w:eastAsia="Times New Roman" w:hAnsi="Calibri" w:cs="Calibri"/>
          <w:kern w:val="0"/>
          <w:sz w:val="24"/>
          <w:szCs w:val="24"/>
          <w:lang w:val="en-US" w:eastAsia="nb-NO"/>
          <w14:ligatures w14:val="none"/>
        </w:rPr>
        <w:t xml:space="preserve"> side is the Kingdom of Norway, represented by t</w:t>
      </w:r>
      <w:r w:rsidR="0C7585C2" w:rsidRPr="00F36BF7">
        <w:rPr>
          <w:rFonts w:ascii="Calibri" w:eastAsia="Times New Roman" w:hAnsi="Calibri" w:cs="Calibri"/>
          <w:kern w:val="0"/>
          <w:sz w:val="24"/>
          <w:szCs w:val="24"/>
          <w:lang w:val="en-US" w:eastAsia="nb-NO"/>
          <w14:ligatures w14:val="none"/>
        </w:rPr>
        <w:t>he Embassy</w:t>
      </w:r>
      <w:r w:rsidRPr="00F36BF7">
        <w:rPr>
          <w:rFonts w:ascii="Calibri" w:eastAsia="Times New Roman" w:hAnsi="Calibri" w:cs="Calibri"/>
          <w:kern w:val="0"/>
          <w:sz w:val="24"/>
          <w:szCs w:val="24"/>
          <w:lang w:val="en-US" w:eastAsia="nb-NO"/>
          <w14:ligatures w14:val="none"/>
        </w:rPr>
        <w:t xml:space="preserve">. No individual representing the Norwegian Embassy in </w:t>
      </w:r>
      <w:r w:rsidR="00EC2259">
        <w:rPr>
          <w:rFonts w:ascii="Calibri" w:eastAsia="Times New Roman" w:hAnsi="Calibri" w:cs="Calibri"/>
          <w:kern w:val="0"/>
          <w:sz w:val="24"/>
          <w:szCs w:val="24"/>
          <w:lang w:val="en-US" w:eastAsia="nb-NO"/>
          <w14:ligatures w14:val="none"/>
        </w:rPr>
        <w:t>Zagreb</w:t>
      </w:r>
      <w:r w:rsidRPr="00F36BF7">
        <w:rPr>
          <w:rFonts w:ascii="Calibri" w:eastAsia="Times New Roman" w:hAnsi="Calibri" w:cs="Calibri"/>
          <w:kern w:val="0"/>
          <w:sz w:val="24"/>
          <w:szCs w:val="24"/>
          <w:lang w:val="en-US" w:eastAsia="nb-NO"/>
          <w14:ligatures w14:val="none"/>
        </w:rPr>
        <w:t xml:space="preserve"> can be personally sued under this contract or in any other context associated with the project.</w:t>
      </w:r>
    </w:p>
    <w:p w14:paraId="1E1CE5C1" w14:textId="77777777" w:rsidR="00F36BF7" w:rsidRPr="00F36BF7" w:rsidRDefault="00F36BF7" w:rsidP="00F36BF7">
      <w:pPr>
        <w:rPr>
          <w:rFonts w:ascii="Calibri" w:eastAsia="Times New Roman" w:hAnsi="Calibri" w:cs="Times New Roman"/>
          <w:kern w:val="0"/>
          <w:lang w:val="en-US" w:eastAsia="nb-NO"/>
          <w14:ligatures w14:val="none"/>
        </w:rPr>
      </w:pPr>
    </w:p>
    <w:p w14:paraId="55A6F202" w14:textId="77777777" w:rsidR="00F36BF7" w:rsidRPr="00F36BF7" w:rsidRDefault="00F36BF7" w:rsidP="00F36BF7">
      <w:pPr>
        <w:rPr>
          <w:rFonts w:ascii="Calibri" w:eastAsia="Times New Roman" w:hAnsi="Calibri" w:cs="Times New Roman"/>
          <w:kern w:val="0"/>
          <w:sz w:val="28"/>
          <w:lang w:val="en-US" w:eastAsia="nb-NO"/>
          <w14:ligatures w14:val="none"/>
        </w:rPr>
      </w:pPr>
      <w:r w:rsidRPr="00F36BF7">
        <w:rPr>
          <w:rFonts w:ascii="Calibri" w:eastAsia="Times New Roman" w:hAnsi="Calibri" w:cs="Times New Roman"/>
          <w:b/>
          <w:kern w:val="0"/>
          <w:sz w:val="32"/>
          <w:szCs w:val="32"/>
          <w:lang w:val="en-US" w:eastAsia="nb-NO"/>
          <w14:ligatures w14:val="none"/>
        </w:rPr>
        <w:t>III - THE TENDER PROCEDURE</w:t>
      </w:r>
    </w:p>
    <w:p w14:paraId="009F08DA" w14:textId="77777777" w:rsidR="00F36BF7" w:rsidRPr="00F36BF7" w:rsidRDefault="00F36BF7" w:rsidP="00F36BF7">
      <w:pPr>
        <w:keepNext/>
        <w:keepLines/>
        <w:tabs>
          <w:tab w:val="num" w:pos="0"/>
        </w:tabs>
        <w:spacing w:before="40" w:after="0"/>
        <w:outlineLvl w:val="3"/>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tender procedure will be carried out in a manner as to ensure fair and equal treatment of all bidders, complying with the European requirements regarding public procurements. Conversely, the bidders shall not by the way of common arrangement, co-ordination, or similar steps, try to influence the outcome of the tender procedure.</w:t>
      </w:r>
    </w:p>
    <w:p w14:paraId="702349AA" w14:textId="77777777" w:rsidR="00F36BF7" w:rsidRPr="00F36BF7" w:rsidRDefault="00F36BF7" w:rsidP="00F36BF7">
      <w:pPr>
        <w:spacing w:after="0"/>
        <w:rPr>
          <w:rFonts w:ascii="Calibri" w:eastAsia="Times New Roman" w:hAnsi="Calibri" w:cs="Times New Roman"/>
          <w:kern w:val="0"/>
          <w:lang w:val="en-US" w:eastAsia="nb-NO"/>
          <w14:ligatures w14:val="none"/>
        </w:rPr>
      </w:pPr>
    </w:p>
    <w:p w14:paraId="14CE00FD" w14:textId="77777777" w:rsidR="00F36BF7" w:rsidRPr="00F36BF7" w:rsidRDefault="00F36BF7" w:rsidP="00F36BF7">
      <w:pPr>
        <w:keepNext/>
        <w:keepLines/>
        <w:tabs>
          <w:tab w:val="num" w:pos="0"/>
        </w:tabs>
        <w:spacing w:before="40" w:after="0"/>
        <w:outlineLvl w:val="3"/>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enclosed supplier’s code of conduct must be signed and submitted together with the bid. The absence of a signed supplier code of conduct might lead to rejection of the tender.</w:t>
      </w:r>
    </w:p>
    <w:p w14:paraId="3E089D16" w14:textId="77777777" w:rsidR="00F36BF7" w:rsidRPr="00F36BF7" w:rsidRDefault="00F36BF7" w:rsidP="00F36BF7">
      <w:pPr>
        <w:keepNext/>
        <w:keepLines/>
        <w:tabs>
          <w:tab w:val="num" w:pos="0"/>
        </w:tabs>
        <w:spacing w:before="40" w:after="0"/>
        <w:outlineLvl w:val="3"/>
        <w:rPr>
          <w:rFonts w:ascii="Calibri" w:eastAsia="Times New Roman" w:hAnsi="Calibri" w:cs="Calibri"/>
          <w:kern w:val="0"/>
          <w:sz w:val="24"/>
          <w:szCs w:val="24"/>
          <w:lang w:val="en-US" w:eastAsia="nb-NO"/>
          <w14:ligatures w14:val="none"/>
        </w:rPr>
      </w:pPr>
    </w:p>
    <w:p w14:paraId="6B7F3127" w14:textId="77777777" w:rsidR="00F36BF7" w:rsidRPr="00F36BF7" w:rsidRDefault="2E4C8E13" w:rsidP="16B772EF">
      <w:pPr>
        <w:keepNext/>
        <w:keepLines/>
        <w:spacing w:before="40" w:after="0"/>
        <w:outlineLvl w:val="3"/>
        <w:rPr>
          <w:rFonts w:ascii="Calibri" w:eastAsia="Times New Roman" w:hAnsi="Calibri" w:cs="Calibri"/>
          <w:kern w:val="0"/>
          <w:sz w:val="24"/>
          <w:szCs w:val="24"/>
          <w:lang w:val="en-US" w:eastAsia="nb-NO"/>
          <w14:ligatures w14:val="none"/>
        </w:rPr>
      </w:pPr>
      <w:r w:rsidRPr="00F36BF7">
        <w:rPr>
          <w:rFonts w:ascii="Calibri" w:eastAsia="Times New Roman" w:hAnsi="Calibri" w:cs="Calibri"/>
          <w:kern w:val="0"/>
          <w:sz w:val="24"/>
          <w:szCs w:val="24"/>
          <w:lang w:val="en-US" w:eastAsia="nb-NO"/>
          <w14:ligatures w14:val="none"/>
        </w:rPr>
        <w:t>The Embassy</w:t>
      </w:r>
      <w:r w:rsidR="00F36BF7" w:rsidRPr="00F36BF7">
        <w:rPr>
          <w:rFonts w:ascii="Calibri" w:eastAsia="Times New Roman" w:hAnsi="Calibri" w:cs="Calibri"/>
          <w:kern w:val="0"/>
          <w:sz w:val="24"/>
          <w:szCs w:val="24"/>
          <w:lang w:val="en-US" w:eastAsia="nb-NO"/>
          <w14:ligatures w14:val="none"/>
        </w:rPr>
        <w:t xml:space="preserve"> reserves the right to carry out a company review (due diligence) on the companies participating in the competition.</w:t>
      </w:r>
    </w:p>
    <w:p w14:paraId="098D8F0C" w14:textId="77777777" w:rsidR="00F36BF7" w:rsidRPr="00F36BF7" w:rsidRDefault="00F36BF7" w:rsidP="00F36BF7">
      <w:pPr>
        <w:rPr>
          <w:rFonts w:ascii="Calibri" w:eastAsia="Times New Roman" w:hAnsi="Calibri" w:cs="Times New Roman"/>
          <w:kern w:val="0"/>
          <w:lang w:val="en-US" w:eastAsia="nb-NO"/>
          <w14:ligatures w14:val="none"/>
        </w:rPr>
      </w:pPr>
    </w:p>
    <w:p w14:paraId="16B565CD" w14:textId="1BF35212" w:rsidR="00F36BF7" w:rsidRPr="00F36BF7" w:rsidRDefault="2E138471" w:rsidP="00F36BF7">
      <w:pPr>
        <w:rPr>
          <w:rFonts w:ascii="Calibri" w:eastAsia="Times New Roman" w:hAnsi="Calibri" w:cs="Times New Roman"/>
          <w:kern w:val="0"/>
          <w:lang w:val="en-US" w:eastAsia="nb-NO"/>
          <w14:ligatures w14:val="none"/>
        </w:rPr>
      </w:pPr>
      <w:r w:rsidRPr="00F36BF7">
        <w:rPr>
          <w:rFonts w:ascii="Calibri" w:eastAsia="Times New Roman" w:hAnsi="Calibri" w:cs="Calibri"/>
          <w:kern w:val="0"/>
          <w:sz w:val="24"/>
          <w:szCs w:val="24"/>
          <w:lang w:val="en-US" w:eastAsia="nb-NO"/>
          <w14:ligatures w14:val="none"/>
        </w:rPr>
        <w:t xml:space="preserve">The Embassy </w:t>
      </w:r>
      <w:r w:rsidR="00F36BF7" w:rsidRPr="00F36BF7">
        <w:rPr>
          <w:rFonts w:ascii="Calibri" w:eastAsia="Times New Roman" w:hAnsi="Calibri" w:cs="Calibri"/>
          <w:kern w:val="0"/>
          <w:sz w:val="24"/>
          <w:szCs w:val="24"/>
          <w:lang w:val="en-US" w:eastAsia="nb-NO"/>
          <w14:ligatures w14:val="none"/>
        </w:rPr>
        <w:t>may choose to reject all tenders. If all tenders are rejected the Client shall without undue delay inform the tenderers accordingly.</w:t>
      </w:r>
    </w:p>
    <w:p w14:paraId="480F23EB" w14:textId="77777777" w:rsidR="00F36BF7" w:rsidRPr="00F36BF7" w:rsidRDefault="00F36BF7" w:rsidP="00F36BF7">
      <w:pPr>
        <w:keepNext/>
        <w:keepLines/>
        <w:tabs>
          <w:tab w:val="num" w:pos="0"/>
        </w:tabs>
        <w:spacing w:before="40" w:after="0"/>
        <w:outlineLvl w:val="3"/>
        <w:rPr>
          <w:rFonts w:ascii="Calibri" w:eastAsia="Times New Roman" w:hAnsi="Calibri" w:cs="Calibri"/>
          <w:kern w:val="0"/>
          <w:sz w:val="24"/>
          <w:szCs w:val="24"/>
          <w:lang w:val="en-US" w:eastAsia="nb-NO"/>
          <w14:ligatures w14:val="none"/>
        </w:rPr>
      </w:pPr>
    </w:p>
    <w:p w14:paraId="07E1BBED" w14:textId="77777777" w:rsidR="00F36BF7" w:rsidRPr="00F36BF7" w:rsidRDefault="00F36BF7" w:rsidP="00F36BF7">
      <w:pPr>
        <w:spacing w:after="0"/>
        <w:rPr>
          <w:rFonts w:ascii="Calibri" w:eastAsia="Times New Roman" w:hAnsi="Calibri" w:cs="Times New Roman"/>
          <w:kern w:val="0"/>
          <w:lang w:val="en-US" w:eastAsia="nb-NO"/>
          <w14:ligatures w14:val="none"/>
        </w:rPr>
      </w:pPr>
    </w:p>
    <w:p w14:paraId="79F3267F" w14:textId="77777777" w:rsidR="00F36BF7" w:rsidRPr="00F36BF7" w:rsidRDefault="00F36BF7" w:rsidP="00F36BF7">
      <w:pPr>
        <w:rPr>
          <w:rFonts w:ascii="Calibri" w:eastAsia="Times New Roman" w:hAnsi="Calibri" w:cs="Times New Roman"/>
          <w:b/>
          <w:kern w:val="0"/>
          <w:sz w:val="32"/>
          <w:szCs w:val="32"/>
          <w:lang w:val="en-US" w:eastAsia="nb-NO"/>
          <w14:ligatures w14:val="none"/>
        </w:rPr>
      </w:pPr>
      <w:r w:rsidRPr="00F36BF7">
        <w:rPr>
          <w:rFonts w:ascii="Calibri" w:eastAsia="Times New Roman" w:hAnsi="Calibri" w:cs="Times New Roman"/>
          <w:b/>
          <w:kern w:val="0"/>
          <w:sz w:val="32"/>
          <w:szCs w:val="32"/>
          <w:lang w:val="en-US" w:eastAsia="nb-NO"/>
          <w14:ligatures w14:val="none"/>
        </w:rPr>
        <w:t xml:space="preserve">IV - THE BID (TENDER) </w:t>
      </w:r>
    </w:p>
    <w:p w14:paraId="0018C735" w14:textId="5B63B300" w:rsidR="00F36BF7" w:rsidRPr="00F36BF7" w:rsidRDefault="00F36BF7" w:rsidP="00F36BF7">
      <w:pPr>
        <w:spacing w:after="0"/>
        <w:rPr>
          <w:rFonts w:ascii="Calibri" w:eastAsia="Times New Roman" w:hAnsi="Calibri" w:cs="Arial"/>
          <w:kern w:val="0"/>
          <w:sz w:val="24"/>
          <w:szCs w:val="24"/>
          <w:lang w:val="en-US" w:eastAsia="nb-NO"/>
          <w14:ligatures w14:val="none"/>
        </w:rPr>
      </w:pPr>
      <w:r w:rsidRPr="00F36BF7">
        <w:rPr>
          <w:rFonts w:ascii="Calibri" w:eastAsia="Times New Roman" w:hAnsi="Calibri" w:cs="Arial"/>
          <w:kern w:val="0"/>
          <w:sz w:val="24"/>
          <w:szCs w:val="24"/>
          <w:lang w:val="en-US" w:eastAsia="nb-NO"/>
          <w14:ligatures w14:val="none"/>
        </w:rPr>
        <w:t xml:space="preserve">The bid is to be sent by email to </w:t>
      </w:r>
      <w:hyperlink r:id="rId11" w:history="1">
        <w:r w:rsidR="00D6614C" w:rsidRPr="0021095B">
          <w:rPr>
            <w:rStyle w:val="Hyperlink"/>
            <w:lang w:val="en-US"/>
          </w:rPr>
          <w:t>emb.zagreb@mfa.no</w:t>
        </w:r>
      </w:hyperlink>
      <w:r w:rsidR="00D6614C">
        <w:rPr>
          <w:lang w:val="en-US"/>
        </w:rPr>
        <w:t xml:space="preserve"> </w:t>
      </w:r>
      <w:r w:rsidR="0F5A00EB" w:rsidRPr="00EC2259">
        <w:rPr>
          <w:rFonts w:ascii="Calibri" w:eastAsia="Times New Roman" w:hAnsi="Calibri" w:cs="Times New Roman"/>
          <w:kern w:val="0"/>
          <w:lang w:val="en-US" w:eastAsia="nb-NO"/>
          <w14:ligatures w14:val="none"/>
        </w:rPr>
        <w:t xml:space="preserve"> </w:t>
      </w:r>
      <w:r w:rsidRPr="00F36BF7">
        <w:rPr>
          <w:rFonts w:ascii="Calibri" w:eastAsia="Times New Roman" w:hAnsi="Calibri" w:cs="Calibri"/>
          <w:kern w:val="0"/>
          <w:sz w:val="24"/>
          <w:szCs w:val="24"/>
          <w:lang w:val="en-US" w:eastAsia="nb-NO"/>
          <w14:ligatures w14:val="none"/>
        </w:rPr>
        <w:t xml:space="preserve">including PDFs of the price summary form (Annex 1) completed and signed, and a signed code of responsible business (Annex 2). </w:t>
      </w:r>
    </w:p>
    <w:p w14:paraId="519EF37A" w14:textId="77777777" w:rsidR="00F36BF7" w:rsidRPr="00F36BF7" w:rsidRDefault="00F36BF7" w:rsidP="00F36BF7">
      <w:pPr>
        <w:spacing w:after="0"/>
        <w:rPr>
          <w:rFonts w:ascii="Calibri" w:eastAsia="Times New Roman" w:hAnsi="Calibri" w:cs="Arial"/>
          <w:kern w:val="0"/>
          <w:sz w:val="24"/>
          <w:szCs w:val="24"/>
          <w:lang w:val="en-US" w:eastAsia="nb-NO"/>
          <w14:ligatures w14:val="none"/>
        </w:rPr>
      </w:pPr>
    </w:p>
    <w:p w14:paraId="59EF6424" w14:textId="3BDB33C7" w:rsidR="00F36BF7" w:rsidRPr="00F36BF7" w:rsidRDefault="00F36BF7" w:rsidP="00F36BF7">
      <w:pPr>
        <w:spacing w:after="0"/>
        <w:rPr>
          <w:rFonts w:ascii="Calibri" w:eastAsia="Times New Roman" w:hAnsi="Calibri" w:cs="Times New Roman"/>
          <w:kern w:val="0"/>
          <w:sz w:val="24"/>
          <w:szCs w:val="24"/>
          <w:highlight w:val="yellow"/>
          <w:u w:val="single"/>
          <w:lang w:val="en-US" w:eastAsia="nb-NO"/>
          <w14:ligatures w14:val="none"/>
        </w:rPr>
      </w:pPr>
      <w:r w:rsidRPr="00F36BF7">
        <w:rPr>
          <w:rFonts w:ascii="Calibri" w:eastAsia="Times New Roman" w:hAnsi="Calibri" w:cs="Arial"/>
          <w:kern w:val="0"/>
          <w:sz w:val="24"/>
          <w:szCs w:val="24"/>
          <w:lang w:val="en-US" w:eastAsia="nb-NO"/>
          <w14:ligatures w14:val="none"/>
        </w:rPr>
        <w:t>The bid should be marked with “</w:t>
      </w:r>
      <w:r w:rsidRPr="00F36BF7">
        <w:rPr>
          <w:rFonts w:ascii="Calibri" w:eastAsia="Times New Roman" w:hAnsi="Calibri" w:cs="Arial"/>
          <w:kern w:val="0"/>
          <w:sz w:val="24"/>
          <w:szCs w:val="24"/>
          <w:u w:val="single"/>
          <w:lang w:val="en-US" w:eastAsia="nb-NO"/>
          <w14:ligatures w14:val="none"/>
        </w:rPr>
        <w:t xml:space="preserve">The Royal Norwegian Embassy in </w:t>
      </w:r>
      <w:r w:rsidR="00EC2259">
        <w:rPr>
          <w:rFonts w:ascii="Calibri" w:eastAsia="Times New Roman" w:hAnsi="Calibri" w:cs="Arial"/>
          <w:kern w:val="0"/>
          <w:sz w:val="24"/>
          <w:szCs w:val="24"/>
          <w:u w:val="single"/>
          <w:lang w:val="en-US" w:eastAsia="nb-NO"/>
          <w14:ligatures w14:val="none"/>
        </w:rPr>
        <w:t>Zagreb</w:t>
      </w:r>
      <w:r w:rsidRPr="00F36BF7">
        <w:rPr>
          <w:rFonts w:ascii="Calibri" w:eastAsia="Times New Roman" w:hAnsi="Calibri" w:cs="Arial"/>
          <w:kern w:val="0"/>
          <w:sz w:val="24"/>
          <w:szCs w:val="24"/>
          <w:u w:val="single"/>
          <w:lang w:val="en-US" w:eastAsia="nb-NO"/>
          <w14:ligatures w14:val="none"/>
        </w:rPr>
        <w:t xml:space="preserve"> –</w:t>
      </w:r>
      <w:r w:rsidR="000B5774">
        <w:rPr>
          <w:rFonts w:ascii="Calibri" w:eastAsia="Times New Roman" w:hAnsi="Calibri" w:cs="Arial"/>
          <w:kern w:val="0"/>
          <w:sz w:val="24"/>
          <w:szCs w:val="24"/>
          <w:u w:val="single"/>
          <w:lang w:val="en-US" w:eastAsia="nb-NO"/>
          <w14:ligatures w14:val="none"/>
        </w:rPr>
        <w:t xml:space="preserve"> </w:t>
      </w:r>
      <w:r w:rsidRPr="00F36BF7">
        <w:rPr>
          <w:rFonts w:ascii="Calibri" w:eastAsia="Times New Roman" w:hAnsi="Calibri" w:cs="Arial"/>
          <w:kern w:val="0"/>
          <w:sz w:val="24"/>
          <w:szCs w:val="24"/>
          <w:u w:val="single"/>
          <w:lang w:val="en-US" w:eastAsia="nb-NO"/>
          <w14:ligatures w14:val="none"/>
        </w:rPr>
        <w:t>Facility Management Contract</w:t>
      </w:r>
      <w:r w:rsidRPr="00F36BF7">
        <w:rPr>
          <w:rFonts w:ascii="Calibri" w:eastAsia="Times New Roman" w:hAnsi="Calibri" w:cs="Arial"/>
          <w:kern w:val="0"/>
          <w:sz w:val="24"/>
          <w:szCs w:val="24"/>
          <w:lang w:val="en-US" w:eastAsia="nb-NO"/>
          <w14:ligatures w14:val="none"/>
        </w:rPr>
        <w:t>”.</w:t>
      </w:r>
    </w:p>
    <w:p w14:paraId="4FE191DE" w14:textId="77777777" w:rsidR="00F36BF7" w:rsidRPr="00F36BF7" w:rsidRDefault="00F36BF7" w:rsidP="00F36BF7">
      <w:pPr>
        <w:spacing w:after="0"/>
        <w:rPr>
          <w:rFonts w:ascii="Calibri" w:eastAsia="Times New Roman" w:hAnsi="Calibri" w:cs="Times New Roman"/>
          <w:kern w:val="0"/>
          <w:sz w:val="24"/>
          <w:szCs w:val="24"/>
          <w:lang w:val="en-US" w:eastAsia="nb-NO"/>
          <w14:ligatures w14:val="none"/>
        </w:rPr>
      </w:pPr>
    </w:p>
    <w:p w14:paraId="1BA5D4DB" w14:textId="1AD6DBBF" w:rsidR="00F36BF7" w:rsidRPr="00F36BF7" w:rsidRDefault="00F36BF7" w:rsidP="00F36BF7">
      <w:pPr>
        <w:tabs>
          <w:tab w:val="num" w:pos="0"/>
        </w:tabs>
        <w:spacing w:after="0"/>
        <w:rPr>
          <w:rFonts w:ascii="Calibri" w:eastAsia="Times New Roman" w:hAnsi="Calibri" w:cs="Calibri"/>
          <w:kern w:val="0"/>
          <w:sz w:val="24"/>
          <w:lang w:val="en-US" w:eastAsia="nb-NO"/>
          <w14:ligatures w14:val="none"/>
        </w:rPr>
      </w:pPr>
      <w:r w:rsidRPr="00F36BF7">
        <w:rPr>
          <w:rFonts w:ascii="Calibri" w:eastAsia="Times New Roman" w:hAnsi="Calibri" w:cs="Calibri"/>
          <w:kern w:val="0"/>
          <w:sz w:val="24"/>
          <w:lang w:val="en-US" w:eastAsia="nb-NO"/>
          <w14:ligatures w14:val="none"/>
        </w:rPr>
        <w:t>The bids must reach the abovementioned email address no later than</w:t>
      </w:r>
      <w:bookmarkStart w:id="3" w:name="_Hlk143166941"/>
      <w:r w:rsidRPr="00F36BF7">
        <w:rPr>
          <w:rFonts w:ascii="Calibri" w:eastAsia="Times New Roman" w:hAnsi="Calibri" w:cs="Calibri"/>
          <w:kern w:val="0"/>
          <w:sz w:val="24"/>
          <w:lang w:val="en-US" w:eastAsia="nb-NO"/>
          <w14:ligatures w14:val="none"/>
        </w:rPr>
        <w:t xml:space="preserve"> </w:t>
      </w:r>
      <w:bookmarkEnd w:id="3"/>
      <w:r w:rsidR="00D6614C">
        <w:rPr>
          <w:rFonts w:ascii="Calibri" w:eastAsia="Times New Roman" w:hAnsi="Calibri" w:cs="Calibri"/>
          <w:kern w:val="0"/>
          <w:sz w:val="24"/>
          <w:lang w:val="en-US" w:eastAsia="nb-NO"/>
          <w14:ligatures w14:val="none"/>
        </w:rPr>
        <w:t xml:space="preserve">15.04.2025. </w:t>
      </w:r>
      <w:r w:rsidRPr="00F36BF7">
        <w:rPr>
          <w:rFonts w:ascii="Calibri" w:eastAsia="Times New Roman" w:hAnsi="Calibri" w:cs="Calibri"/>
          <w:kern w:val="0"/>
          <w:sz w:val="24"/>
          <w:lang w:val="en-US" w:eastAsia="nb-NO"/>
          <w14:ligatures w14:val="none"/>
        </w:rPr>
        <w:t xml:space="preserve">Late bids will </w:t>
      </w:r>
      <w:r w:rsidRPr="00F36BF7">
        <w:rPr>
          <w:rFonts w:ascii="Calibri" w:eastAsia="Times New Roman" w:hAnsi="Calibri" w:cs="Calibri"/>
          <w:b/>
          <w:kern w:val="0"/>
          <w:sz w:val="24"/>
          <w:lang w:val="en-US" w:eastAsia="nb-NO"/>
          <w14:ligatures w14:val="none"/>
        </w:rPr>
        <w:t xml:space="preserve">not </w:t>
      </w:r>
      <w:r w:rsidRPr="00F36BF7">
        <w:rPr>
          <w:rFonts w:ascii="Calibri" w:eastAsia="Times New Roman" w:hAnsi="Calibri" w:cs="Calibri"/>
          <w:kern w:val="0"/>
          <w:sz w:val="24"/>
          <w:lang w:val="en-US" w:eastAsia="nb-NO"/>
          <w14:ligatures w14:val="none"/>
        </w:rPr>
        <w:t>be considered.</w:t>
      </w:r>
    </w:p>
    <w:p w14:paraId="43E39BEB" w14:textId="77777777" w:rsidR="00F36BF7" w:rsidRPr="00F36BF7" w:rsidRDefault="00F36BF7" w:rsidP="00F36BF7">
      <w:pPr>
        <w:tabs>
          <w:tab w:val="num" w:pos="0"/>
        </w:tabs>
        <w:spacing w:after="0"/>
        <w:rPr>
          <w:rFonts w:ascii="Calibri" w:eastAsia="Times New Roman" w:hAnsi="Calibri" w:cs="Calibri"/>
          <w:kern w:val="0"/>
          <w:sz w:val="24"/>
          <w:lang w:val="en-US" w:eastAsia="nb-NO"/>
          <w14:ligatures w14:val="none"/>
        </w:rPr>
      </w:pPr>
    </w:p>
    <w:p w14:paraId="0DE14F5B" w14:textId="2FD4B58D" w:rsidR="00F36BF7" w:rsidRPr="00F36BF7" w:rsidRDefault="00F36BF7" w:rsidP="00F36BF7">
      <w:pPr>
        <w:autoSpaceDE w:val="0"/>
        <w:autoSpaceDN w:val="0"/>
        <w:adjustRightInd w:val="0"/>
        <w:spacing w:after="0"/>
        <w:jc w:val="both"/>
        <w:rPr>
          <w:rFonts w:ascii="Calibri" w:eastAsia="Times New Roman" w:hAnsi="Calibri" w:cs="Times New Roman"/>
          <w:kern w:val="0"/>
          <w:sz w:val="24"/>
          <w:szCs w:val="24"/>
          <w:lang w:val="en-US" w:eastAsia="nb-NO"/>
          <w14:ligatures w14:val="none"/>
        </w:rPr>
      </w:pPr>
      <w:r w:rsidRPr="00F36BF7">
        <w:rPr>
          <w:rFonts w:ascii="Calibri" w:eastAsia="Times New Roman" w:hAnsi="Calibri" w:cs="Times New Roman"/>
          <w:kern w:val="0"/>
          <w:sz w:val="24"/>
          <w:szCs w:val="24"/>
          <w:lang w:val="en-US" w:eastAsia="nb-NO"/>
          <w14:ligatures w14:val="none"/>
        </w:rPr>
        <w:t xml:space="preserve">Bids should not expire before </w:t>
      </w:r>
      <w:r w:rsidR="00D6614C">
        <w:rPr>
          <w:rFonts w:ascii="Calibri" w:eastAsia="Times New Roman" w:hAnsi="Calibri" w:cs="Times New Roman"/>
          <w:kern w:val="0"/>
          <w:sz w:val="24"/>
          <w:szCs w:val="24"/>
          <w:lang w:val="en-US" w:eastAsia="nb-NO"/>
          <w14:ligatures w14:val="none"/>
        </w:rPr>
        <w:t>15.07.2025.</w:t>
      </w:r>
    </w:p>
    <w:p w14:paraId="17AE0664" w14:textId="77777777" w:rsidR="00F36BF7" w:rsidRPr="00F36BF7" w:rsidRDefault="00F36BF7" w:rsidP="00F36BF7">
      <w:pPr>
        <w:autoSpaceDE w:val="0"/>
        <w:autoSpaceDN w:val="0"/>
        <w:adjustRightInd w:val="0"/>
        <w:spacing w:after="0"/>
        <w:jc w:val="both"/>
        <w:rPr>
          <w:rFonts w:ascii="Calibri" w:eastAsia="Times New Roman" w:hAnsi="Calibri" w:cs="Times New Roman"/>
          <w:kern w:val="0"/>
          <w:sz w:val="24"/>
          <w:szCs w:val="24"/>
          <w:lang w:val="en-US" w:eastAsia="nb-NO"/>
          <w14:ligatures w14:val="none"/>
        </w:rPr>
      </w:pPr>
    </w:p>
    <w:p w14:paraId="1D2DCF09" w14:textId="40F74A03" w:rsidR="00F36BF7" w:rsidRPr="00F36BF7" w:rsidRDefault="77EE0B28" w:rsidP="00D6614C">
      <w:pPr>
        <w:spacing w:after="0"/>
        <w:rPr>
          <w:rFonts w:ascii="Calibri" w:eastAsia="Times New Roman" w:hAnsi="Calibri" w:cs="Calibri"/>
          <w:kern w:val="0"/>
          <w:sz w:val="24"/>
          <w:lang w:eastAsia="nb-NO"/>
          <w14:ligatures w14:val="none"/>
        </w:rPr>
      </w:pPr>
      <w:r w:rsidRPr="16B772EF">
        <w:rPr>
          <w:rFonts w:ascii="Calibri" w:eastAsia="Times New Roman" w:hAnsi="Calibri" w:cs="Calibri"/>
          <w:kern w:val="0"/>
          <w:sz w:val="24"/>
          <w:szCs w:val="24"/>
          <w:lang w:eastAsia="nb-NO"/>
          <w14:ligatures w14:val="none"/>
        </w:rPr>
        <w:t>Zagreb</w:t>
      </w:r>
      <w:r w:rsidR="00F36BF7" w:rsidRPr="16B772EF">
        <w:rPr>
          <w:rFonts w:ascii="Calibri" w:eastAsia="Times New Roman" w:hAnsi="Calibri" w:cs="Calibri"/>
          <w:kern w:val="0"/>
          <w:sz w:val="24"/>
          <w:szCs w:val="24"/>
          <w:lang w:eastAsia="nb-NO"/>
          <w14:ligatures w14:val="none"/>
        </w:rPr>
        <w:t xml:space="preserve">, </w:t>
      </w:r>
      <w:r w:rsidR="00D6614C">
        <w:rPr>
          <w:rFonts w:ascii="Calibri" w:eastAsia="Times New Roman" w:hAnsi="Calibri" w:cs="Calibri"/>
          <w:kern w:val="0"/>
          <w:sz w:val="24"/>
          <w:szCs w:val="24"/>
          <w:lang w:eastAsia="nb-NO"/>
          <w14:ligatures w14:val="none"/>
        </w:rPr>
        <w:t>28.03.2025.</w:t>
      </w:r>
    </w:p>
    <w:p w14:paraId="3BE77195" w14:textId="77777777" w:rsidR="00D6614C" w:rsidRDefault="00D6614C" w:rsidP="16B772EF">
      <w:pPr>
        <w:rPr>
          <w:rFonts w:ascii="Calibri" w:eastAsia="Times New Roman" w:hAnsi="Calibri" w:cs="Calibri"/>
          <w:sz w:val="24"/>
          <w:szCs w:val="24"/>
          <w:lang w:eastAsia="nb-NO"/>
        </w:rPr>
      </w:pPr>
    </w:p>
    <w:p w14:paraId="0219D616" w14:textId="63292118" w:rsidR="0AF37DEA" w:rsidRDefault="0AF37DEA" w:rsidP="16B772EF">
      <w:r w:rsidRPr="16B772EF">
        <w:rPr>
          <w:rFonts w:ascii="Calibri" w:eastAsia="Times New Roman" w:hAnsi="Calibri" w:cs="Calibri"/>
          <w:sz w:val="24"/>
          <w:szCs w:val="24"/>
          <w:lang w:eastAsia="nb-NO"/>
        </w:rPr>
        <w:t>Norwegian Embassy</w:t>
      </w:r>
    </w:p>
    <w:p w14:paraId="5C99626A" w14:textId="77777777" w:rsidR="00322D5F" w:rsidRDefault="00322D5F"/>
    <w:sectPr w:rsidR="00322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Serif-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131C"/>
    <w:multiLevelType w:val="multilevel"/>
    <w:tmpl w:val="8F16A47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141B3F"/>
    <w:multiLevelType w:val="hybridMultilevel"/>
    <w:tmpl w:val="DEC0EF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5D072B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D30B91"/>
    <w:multiLevelType w:val="multilevel"/>
    <w:tmpl w:val="F6C4802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1519A2"/>
    <w:multiLevelType w:val="hybridMultilevel"/>
    <w:tmpl w:val="F2A437D2"/>
    <w:lvl w:ilvl="0" w:tplc="04140001">
      <w:start w:val="1"/>
      <w:numFmt w:val="bullet"/>
      <w:lvlText w:val=""/>
      <w:lvlJc w:val="left"/>
      <w:pPr>
        <w:ind w:left="1076" w:hanging="360"/>
      </w:pPr>
      <w:rPr>
        <w:rFonts w:ascii="Symbol" w:hAnsi="Symbol" w:hint="default"/>
      </w:rPr>
    </w:lvl>
    <w:lvl w:ilvl="1" w:tplc="04140003" w:tentative="1">
      <w:start w:val="1"/>
      <w:numFmt w:val="bullet"/>
      <w:lvlText w:val="o"/>
      <w:lvlJc w:val="left"/>
      <w:pPr>
        <w:ind w:left="1796" w:hanging="360"/>
      </w:pPr>
      <w:rPr>
        <w:rFonts w:ascii="Courier New" w:hAnsi="Courier New" w:cs="Courier New" w:hint="default"/>
      </w:rPr>
    </w:lvl>
    <w:lvl w:ilvl="2" w:tplc="04140005" w:tentative="1">
      <w:start w:val="1"/>
      <w:numFmt w:val="bullet"/>
      <w:lvlText w:val=""/>
      <w:lvlJc w:val="left"/>
      <w:pPr>
        <w:ind w:left="2516" w:hanging="360"/>
      </w:pPr>
      <w:rPr>
        <w:rFonts w:ascii="Wingdings" w:hAnsi="Wingdings" w:hint="default"/>
      </w:rPr>
    </w:lvl>
    <w:lvl w:ilvl="3" w:tplc="04140001" w:tentative="1">
      <w:start w:val="1"/>
      <w:numFmt w:val="bullet"/>
      <w:lvlText w:val=""/>
      <w:lvlJc w:val="left"/>
      <w:pPr>
        <w:ind w:left="3236" w:hanging="360"/>
      </w:pPr>
      <w:rPr>
        <w:rFonts w:ascii="Symbol" w:hAnsi="Symbol" w:hint="default"/>
      </w:rPr>
    </w:lvl>
    <w:lvl w:ilvl="4" w:tplc="04140003" w:tentative="1">
      <w:start w:val="1"/>
      <w:numFmt w:val="bullet"/>
      <w:lvlText w:val="o"/>
      <w:lvlJc w:val="left"/>
      <w:pPr>
        <w:ind w:left="3956" w:hanging="360"/>
      </w:pPr>
      <w:rPr>
        <w:rFonts w:ascii="Courier New" w:hAnsi="Courier New" w:cs="Courier New" w:hint="default"/>
      </w:rPr>
    </w:lvl>
    <w:lvl w:ilvl="5" w:tplc="04140005" w:tentative="1">
      <w:start w:val="1"/>
      <w:numFmt w:val="bullet"/>
      <w:lvlText w:val=""/>
      <w:lvlJc w:val="left"/>
      <w:pPr>
        <w:ind w:left="4676" w:hanging="360"/>
      </w:pPr>
      <w:rPr>
        <w:rFonts w:ascii="Wingdings" w:hAnsi="Wingdings" w:hint="default"/>
      </w:rPr>
    </w:lvl>
    <w:lvl w:ilvl="6" w:tplc="04140001" w:tentative="1">
      <w:start w:val="1"/>
      <w:numFmt w:val="bullet"/>
      <w:lvlText w:val=""/>
      <w:lvlJc w:val="left"/>
      <w:pPr>
        <w:ind w:left="5396" w:hanging="360"/>
      </w:pPr>
      <w:rPr>
        <w:rFonts w:ascii="Symbol" w:hAnsi="Symbol" w:hint="default"/>
      </w:rPr>
    </w:lvl>
    <w:lvl w:ilvl="7" w:tplc="04140003" w:tentative="1">
      <w:start w:val="1"/>
      <w:numFmt w:val="bullet"/>
      <w:lvlText w:val="o"/>
      <w:lvlJc w:val="left"/>
      <w:pPr>
        <w:ind w:left="6116" w:hanging="360"/>
      </w:pPr>
      <w:rPr>
        <w:rFonts w:ascii="Courier New" w:hAnsi="Courier New" w:cs="Courier New" w:hint="default"/>
      </w:rPr>
    </w:lvl>
    <w:lvl w:ilvl="8" w:tplc="04140005" w:tentative="1">
      <w:start w:val="1"/>
      <w:numFmt w:val="bullet"/>
      <w:lvlText w:val=""/>
      <w:lvlJc w:val="left"/>
      <w:pPr>
        <w:ind w:left="6836" w:hanging="360"/>
      </w:pPr>
      <w:rPr>
        <w:rFonts w:ascii="Wingdings" w:hAnsi="Wingdings" w:hint="default"/>
      </w:rPr>
    </w:lvl>
  </w:abstractNum>
  <w:abstractNum w:abstractNumId="5" w15:restartNumberingAfterBreak="0">
    <w:nsid w:val="2CFD1762"/>
    <w:multiLevelType w:val="multilevel"/>
    <w:tmpl w:val="9AECD1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B93048"/>
    <w:multiLevelType w:val="hybridMultilevel"/>
    <w:tmpl w:val="88C68994"/>
    <w:lvl w:ilvl="0" w:tplc="4B88083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1D312D"/>
    <w:multiLevelType w:val="multilevel"/>
    <w:tmpl w:val="14DA6A0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681CBA"/>
    <w:multiLevelType w:val="multilevel"/>
    <w:tmpl w:val="744E5F6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C1141"/>
    <w:multiLevelType w:val="hybridMultilevel"/>
    <w:tmpl w:val="231C6EA8"/>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0" w15:restartNumberingAfterBreak="0">
    <w:nsid w:val="5AF709E3"/>
    <w:multiLevelType w:val="multilevel"/>
    <w:tmpl w:val="4AAE693E"/>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6E24723"/>
    <w:multiLevelType w:val="hybridMultilevel"/>
    <w:tmpl w:val="7C1261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9F942CB"/>
    <w:multiLevelType w:val="hybridMultilevel"/>
    <w:tmpl w:val="72BC0C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E853C1D"/>
    <w:multiLevelType w:val="hybridMultilevel"/>
    <w:tmpl w:val="CB423930"/>
    <w:lvl w:ilvl="0" w:tplc="0414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74570BC7"/>
    <w:multiLevelType w:val="hybridMultilevel"/>
    <w:tmpl w:val="33A25E08"/>
    <w:lvl w:ilvl="0" w:tplc="F28A4CA4">
      <w:start w:val="1"/>
      <w:numFmt w:val="decimal"/>
      <w:lvlText w:val="%1."/>
      <w:lvlJc w:val="left"/>
      <w:pPr>
        <w:tabs>
          <w:tab w:val="num" w:pos="1065"/>
        </w:tabs>
        <w:ind w:left="1065" w:hanging="360"/>
      </w:pPr>
      <w:rPr>
        <w:rFonts w:hint="default"/>
        <w:lang w:val="en-US"/>
      </w:rPr>
    </w:lvl>
    <w:lvl w:ilvl="1" w:tplc="F61ACEC0">
      <w:numFmt w:val="decimal"/>
      <w:lvlText w:val=""/>
      <w:lvlJc w:val="left"/>
    </w:lvl>
    <w:lvl w:ilvl="2" w:tplc="354401B4">
      <w:numFmt w:val="decimal"/>
      <w:lvlText w:val=""/>
      <w:lvlJc w:val="left"/>
    </w:lvl>
    <w:lvl w:ilvl="3" w:tplc="A3846A20">
      <w:numFmt w:val="decimal"/>
      <w:lvlText w:val=""/>
      <w:lvlJc w:val="left"/>
    </w:lvl>
    <w:lvl w:ilvl="4" w:tplc="B66A9324">
      <w:numFmt w:val="decimal"/>
      <w:lvlText w:val=""/>
      <w:lvlJc w:val="left"/>
    </w:lvl>
    <w:lvl w:ilvl="5" w:tplc="33F21866">
      <w:numFmt w:val="decimal"/>
      <w:lvlText w:val=""/>
      <w:lvlJc w:val="left"/>
    </w:lvl>
    <w:lvl w:ilvl="6" w:tplc="66D8E68A">
      <w:numFmt w:val="decimal"/>
      <w:lvlText w:val=""/>
      <w:lvlJc w:val="left"/>
    </w:lvl>
    <w:lvl w:ilvl="7" w:tplc="E4088190">
      <w:numFmt w:val="decimal"/>
      <w:lvlText w:val=""/>
      <w:lvlJc w:val="left"/>
    </w:lvl>
    <w:lvl w:ilvl="8" w:tplc="E880FC62">
      <w:numFmt w:val="decimal"/>
      <w:lvlText w:val=""/>
      <w:lvlJc w:val="left"/>
    </w:lvl>
  </w:abstractNum>
  <w:abstractNum w:abstractNumId="15" w15:restartNumberingAfterBreak="0">
    <w:nsid w:val="76252F21"/>
    <w:multiLevelType w:val="hybridMultilevel"/>
    <w:tmpl w:val="6D1E900E"/>
    <w:lvl w:ilvl="0" w:tplc="04140017">
      <w:start w:val="1"/>
      <w:numFmt w:val="lowerLetter"/>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6" w15:restartNumberingAfterBreak="0">
    <w:nsid w:val="78DA0461"/>
    <w:multiLevelType w:val="multilevel"/>
    <w:tmpl w:val="19BE17EE"/>
    <w:lvl w:ilvl="0">
      <w:start w:val="1"/>
      <w:numFmt w:val="lowerLetter"/>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7289469">
    <w:abstractNumId w:val="11"/>
  </w:num>
  <w:num w:numId="2" w16cid:durableId="537007639">
    <w:abstractNumId w:val="12"/>
  </w:num>
  <w:num w:numId="3" w16cid:durableId="201408888">
    <w:abstractNumId w:val="10"/>
  </w:num>
  <w:num w:numId="4" w16cid:durableId="1355309480">
    <w:abstractNumId w:val="14"/>
  </w:num>
  <w:num w:numId="5" w16cid:durableId="1051543033">
    <w:abstractNumId w:val="6"/>
  </w:num>
  <w:num w:numId="6" w16cid:durableId="353309271">
    <w:abstractNumId w:val="4"/>
  </w:num>
  <w:num w:numId="7" w16cid:durableId="142162571">
    <w:abstractNumId w:val="2"/>
  </w:num>
  <w:num w:numId="8" w16cid:durableId="967319103">
    <w:abstractNumId w:val="7"/>
  </w:num>
  <w:num w:numId="9" w16cid:durableId="891965838">
    <w:abstractNumId w:val="16"/>
  </w:num>
  <w:num w:numId="10" w16cid:durableId="1049115150">
    <w:abstractNumId w:val="15"/>
  </w:num>
  <w:num w:numId="11" w16cid:durableId="518545829">
    <w:abstractNumId w:val="9"/>
  </w:num>
  <w:num w:numId="12" w16cid:durableId="12071558">
    <w:abstractNumId w:val="1"/>
  </w:num>
  <w:num w:numId="13" w16cid:durableId="1642922367">
    <w:abstractNumId w:val="5"/>
  </w:num>
  <w:num w:numId="14" w16cid:durableId="112680030">
    <w:abstractNumId w:val="3"/>
  </w:num>
  <w:num w:numId="15" w16cid:durableId="1191341673">
    <w:abstractNumId w:val="0"/>
  </w:num>
  <w:num w:numId="16" w16cid:durableId="1505972597">
    <w:abstractNumId w:val="8"/>
  </w:num>
  <w:num w:numId="17" w16cid:durableId="1999725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F7"/>
    <w:rsid w:val="00013CAE"/>
    <w:rsid w:val="00020D37"/>
    <w:rsid w:val="0002267E"/>
    <w:rsid w:val="000A218A"/>
    <w:rsid w:val="000B5774"/>
    <w:rsid w:val="00165237"/>
    <w:rsid w:val="0018576D"/>
    <w:rsid w:val="001B53F9"/>
    <w:rsid w:val="001E32A0"/>
    <w:rsid w:val="0023743F"/>
    <w:rsid w:val="00322D5F"/>
    <w:rsid w:val="00486FAA"/>
    <w:rsid w:val="004A12F1"/>
    <w:rsid w:val="00513DC0"/>
    <w:rsid w:val="00547246"/>
    <w:rsid w:val="00615AE6"/>
    <w:rsid w:val="00644275"/>
    <w:rsid w:val="00670B83"/>
    <w:rsid w:val="007A6495"/>
    <w:rsid w:val="007D738D"/>
    <w:rsid w:val="00802782"/>
    <w:rsid w:val="00833AF8"/>
    <w:rsid w:val="00857280"/>
    <w:rsid w:val="00866D85"/>
    <w:rsid w:val="008715CC"/>
    <w:rsid w:val="008A7EE9"/>
    <w:rsid w:val="00954851"/>
    <w:rsid w:val="00982068"/>
    <w:rsid w:val="009A5724"/>
    <w:rsid w:val="009B5EB3"/>
    <w:rsid w:val="009D6D8C"/>
    <w:rsid w:val="00A22034"/>
    <w:rsid w:val="00A604DC"/>
    <w:rsid w:val="00AB39AA"/>
    <w:rsid w:val="00B73154"/>
    <w:rsid w:val="00BB65E7"/>
    <w:rsid w:val="00BC085C"/>
    <w:rsid w:val="00BE6357"/>
    <w:rsid w:val="00C63026"/>
    <w:rsid w:val="00CF6E16"/>
    <w:rsid w:val="00D129EE"/>
    <w:rsid w:val="00D6614C"/>
    <w:rsid w:val="00DB0003"/>
    <w:rsid w:val="00DF36B3"/>
    <w:rsid w:val="00E426BF"/>
    <w:rsid w:val="00E61314"/>
    <w:rsid w:val="00EC2259"/>
    <w:rsid w:val="00EF4779"/>
    <w:rsid w:val="00F33B6A"/>
    <w:rsid w:val="00F36BF7"/>
    <w:rsid w:val="058A3A68"/>
    <w:rsid w:val="059E4AB8"/>
    <w:rsid w:val="0AF37DEA"/>
    <w:rsid w:val="0C7585C2"/>
    <w:rsid w:val="0F5A00EB"/>
    <w:rsid w:val="0FEFD2E4"/>
    <w:rsid w:val="133DB781"/>
    <w:rsid w:val="139AAD81"/>
    <w:rsid w:val="16B772EF"/>
    <w:rsid w:val="1B40646C"/>
    <w:rsid w:val="1E50AFA1"/>
    <w:rsid w:val="215386A3"/>
    <w:rsid w:val="2227668B"/>
    <w:rsid w:val="2658A951"/>
    <w:rsid w:val="28DE2A7D"/>
    <w:rsid w:val="2956B801"/>
    <w:rsid w:val="2995BB3C"/>
    <w:rsid w:val="2BC54136"/>
    <w:rsid w:val="2DC2BEFB"/>
    <w:rsid w:val="2E138471"/>
    <w:rsid w:val="2E4C8E13"/>
    <w:rsid w:val="2E5B4F3D"/>
    <w:rsid w:val="2FFD1666"/>
    <w:rsid w:val="35258C44"/>
    <w:rsid w:val="35F41817"/>
    <w:rsid w:val="39A253FA"/>
    <w:rsid w:val="3B28FBA1"/>
    <w:rsid w:val="4083F5AC"/>
    <w:rsid w:val="4245A054"/>
    <w:rsid w:val="43CA88FF"/>
    <w:rsid w:val="463BA585"/>
    <w:rsid w:val="4DC332E9"/>
    <w:rsid w:val="4F1944A6"/>
    <w:rsid w:val="5D62A2EF"/>
    <w:rsid w:val="5DA6AA4B"/>
    <w:rsid w:val="5E30C5D0"/>
    <w:rsid w:val="60B68E05"/>
    <w:rsid w:val="619FEAA2"/>
    <w:rsid w:val="658CF4B0"/>
    <w:rsid w:val="69235E37"/>
    <w:rsid w:val="6E1B9ECE"/>
    <w:rsid w:val="70C798B0"/>
    <w:rsid w:val="723712DC"/>
    <w:rsid w:val="72963DE9"/>
    <w:rsid w:val="72C2FFD1"/>
    <w:rsid w:val="75CB3462"/>
    <w:rsid w:val="77EE0B28"/>
    <w:rsid w:val="797922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D94A"/>
  <w15:chartTrackingRefBased/>
  <w15:docId w15:val="{B7C9CAFB-76DF-4B3F-95B8-FA8BF45F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B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6B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6B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6B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6B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6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6B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6B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6B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6B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6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BF7"/>
    <w:rPr>
      <w:rFonts w:eastAsiaTheme="majorEastAsia" w:cstheme="majorBidi"/>
      <w:color w:val="272727" w:themeColor="text1" w:themeTint="D8"/>
    </w:rPr>
  </w:style>
  <w:style w:type="paragraph" w:styleId="Title">
    <w:name w:val="Title"/>
    <w:basedOn w:val="Normal"/>
    <w:next w:val="Normal"/>
    <w:link w:val="TitleChar"/>
    <w:uiPriority w:val="10"/>
    <w:qFormat/>
    <w:rsid w:val="00F36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BF7"/>
    <w:pPr>
      <w:spacing w:before="160"/>
      <w:jc w:val="center"/>
    </w:pPr>
    <w:rPr>
      <w:i/>
      <w:iCs/>
      <w:color w:val="404040" w:themeColor="text1" w:themeTint="BF"/>
    </w:rPr>
  </w:style>
  <w:style w:type="character" w:customStyle="1" w:styleId="QuoteChar">
    <w:name w:val="Quote Char"/>
    <w:basedOn w:val="DefaultParagraphFont"/>
    <w:link w:val="Quote"/>
    <w:uiPriority w:val="29"/>
    <w:rsid w:val="00F36BF7"/>
    <w:rPr>
      <w:i/>
      <w:iCs/>
      <w:color w:val="404040" w:themeColor="text1" w:themeTint="BF"/>
    </w:rPr>
  </w:style>
  <w:style w:type="paragraph" w:styleId="ListParagraph">
    <w:name w:val="List Paragraph"/>
    <w:basedOn w:val="Normal"/>
    <w:uiPriority w:val="34"/>
    <w:qFormat/>
    <w:rsid w:val="00F36BF7"/>
    <w:pPr>
      <w:ind w:left="720"/>
      <w:contextualSpacing/>
    </w:pPr>
  </w:style>
  <w:style w:type="character" w:styleId="IntenseEmphasis">
    <w:name w:val="Intense Emphasis"/>
    <w:basedOn w:val="DefaultParagraphFont"/>
    <w:uiPriority w:val="21"/>
    <w:qFormat/>
    <w:rsid w:val="00F36BF7"/>
    <w:rPr>
      <w:i/>
      <w:iCs/>
      <w:color w:val="2F5496" w:themeColor="accent1" w:themeShade="BF"/>
    </w:rPr>
  </w:style>
  <w:style w:type="paragraph" w:styleId="IntenseQuote">
    <w:name w:val="Intense Quote"/>
    <w:basedOn w:val="Normal"/>
    <w:next w:val="Normal"/>
    <w:link w:val="IntenseQuoteChar"/>
    <w:uiPriority w:val="30"/>
    <w:qFormat/>
    <w:rsid w:val="00F36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6BF7"/>
    <w:rPr>
      <w:i/>
      <w:iCs/>
      <w:color w:val="2F5496" w:themeColor="accent1" w:themeShade="BF"/>
    </w:rPr>
  </w:style>
  <w:style w:type="character" w:styleId="IntenseReference">
    <w:name w:val="Intense Reference"/>
    <w:basedOn w:val="DefaultParagraphFont"/>
    <w:uiPriority w:val="32"/>
    <w:qFormat/>
    <w:rsid w:val="00F36BF7"/>
    <w:rPr>
      <w:b/>
      <w:bCs/>
      <w:smallCaps/>
      <w:color w:val="2F5496" w:themeColor="accent1" w:themeShade="BF"/>
      <w:spacing w:val="5"/>
    </w:rPr>
  </w:style>
  <w:style w:type="table" w:styleId="TableGrid">
    <w:name w:val="Table Grid"/>
    <w:basedOn w:val="TableNormal"/>
    <w:uiPriority w:val="59"/>
    <w:rsid w:val="00F36BF7"/>
    <w:rPr>
      <w:rFonts w:eastAsia="Times New Roman"/>
      <w:kern w:val="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7246"/>
    <w:rPr>
      <w:sz w:val="16"/>
      <w:szCs w:val="16"/>
    </w:rPr>
  </w:style>
  <w:style w:type="paragraph" w:styleId="CommentText">
    <w:name w:val="annotation text"/>
    <w:basedOn w:val="Normal"/>
    <w:link w:val="CommentTextChar"/>
    <w:uiPriority w:val="99"/>
    <w:unhideWhenUsed/>
    <w:rsid w:val="00547246"/>
    <w:pPr>
      <w:spacing w:line="240" w:lineRule="auto"/>
    </w:pPr>
    <w:rPr>
      <w:sz w:val="20"/>
      <w:szCs w:val="20"/>
    </w:rPr>
  </w:style>
  <w:style w:type="character" w:customStyle="1" w:styleId="CommentTextChar">
    <w:name w:val="Comment Text Char"/>
    <w:basedOn w:val="DefaultParagraphFont"/>
    <w:link w:val="CommentText"/>
    <w:uiPriority w:val="99"/>
    <w:rsid w:val="00547246"/>
    <w:rPr>
      <w:sz w:val="20"/>
      <w:szCs w:val="20"/>
    </w:rPr>
  </w:style>
  <w:style w:type="paragraph" w:styleId="CommentSubject">
    <w:name w:val="annotation subject"/>
    <w:basedOn w:val="CommentText"/>
    <w:next w:val="CommentText"/>
    <w:link w:val="CommentSubjectChar"/>
    <w:uiPriority w:val="99"/>
    <w:semiHidden/>
    <w:unhideWhenUsed/>
    <w:rsid w:val="00547246"/>
    <w:rPr>
      <w:b/>
      <w:bCs/>
    </w:rPr>
  </w:style>
  <w:style w:type="character" w:customStyle="1" w:styleId="CommentSubjectChar">
    <w:name w:val="Comment Subject Char"/>
    <w:basedOn w:val="CommentTextChar"/>
    <w:link w:val="CommentSubject"/>
    <w:uiPriority w:val="99"/>
    <w:semiHidden/>
    <w:rsid w:val="00547246"/>
    <w:rPr>
      <w:b/>
      <w:bCs/>
      <w:sz w:val="20"/>
      <w:szCs w:val="20"/>
    </w:rPr>
  </w:style>
  <w:style w:type="character" w:styleId="Hyperlink">
    <w:name w:val="Hyperlink"/>
    <w:basedOn w:val="DefaultParagraphFont"/>
    <w:uiPriority w:val="99"/>
    <w:unhideWhenUsed/>
    <w:rsid w:val="16B772EF"/>
    <w:rPr>
      <w:color w:val="0563C1"/>
      <w:u w:val="single"/>
    </w:rPr>
  </w:style>
  <w:style w:type="paragraph" w:styleId="Revision">
    <w:name w:val="Revision"/>
    <w:hidden/>
    <w:uiPriority w:val="99"/>
    <w:semiHidden/>
    <w:rsid w:val="00013CAE"/>
    <w:pPr>
      <w:spacing w:after="0" w:line="240" w:lineRule="auto"/>
    </w:pPr>
  </w:style>
  <w:style w:type="character" w:styleId="UnresolvedMention">
    <w:name w:val="Unresolved Mention"/>
    <w:basedOn w:val="DefaultParagraphFont"/>
    <w:uiPriority w:val="99"/>
    <w:semiHidden/>
    <w:unhideWhenUsed/>
    <w:rsid w:val="00D6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646">
      <w:bodyDiv w:val="1"/>
      <w:marLeft w:val="0"/>
      <w:marRight w:val="0"/>
      <w:marTop w:val="0"/>
      <w:marBottom w:val="0"/>
      <w:divBdr>
        <w:top w:val="none" w:sz="0" w:space="0" w:color="auto"/>
        <w:left w:val="none" w:sz="0" w:space="0" w:color="auto"/>
        <w:bottom w:val="none" w:sz="0" w:space="0" w:color="auto"/>
        <w:right w:val="none" w:sz="0" w:space="0" w:color="auto"/>
      </w:divBdr>
    </w:div>
    <w:div w:id="3041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emb.zagreb@mfa.no" TargetMode="Externa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ferat" ma:contentTypeID="0x010100C86FCF4192B82843ADB246DF1399F60400D5103BF48FE37E42AAB443FBF623E11E" ma:contentTypeVersion="20" ma:contentTypeDescription="SB Referat" ma:contentTypeScope="" ma:versionID="03c10716e88133737bd9ca0668199373">
  <xsd:schema xmlns:xsd="http://www.w3.org/2001/XMLSchema" xmlns:xs="http://www.w3.org/2001/XMLSchema" xmlns:p="http://schemas.microsoft.com/office/2006/metadata/properties" xmlns:ns2="cca5f756-3ff3-4ab9-9525-12852e602e68" targetNamespace="http://schemas.microsoft.com/office/2006/metadata/properties" ma:root="true" ma:fieldsID="02e7b5751fae680f227e7f67dffc9e33" ns2:_="">
    <xsd:import namespace="cca5f756-3ff3-4ab9-9525-12852e602e68"/>
    <xsd:element name="properties">
      <xsd:complexType>
        <xsd:sequence>
          <xsd:element name="documentManagement">
            <xsd:complexType>
              <xsd:all>
                <xsd:element ref="ns2:Redigeringstilg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5f756-3ff3-4ab9-9525-12852e602e68" elementFormDefault="qualified">
    <xsd:import namespace="http://schemas.microsoft.com/office/2006/documentManagement/types"/>
    <xsd:import namespace="http://schemas.microsoft.com/office/infopath/2007/PartnerControls"/>
    <xsd:element name="Redigeringstilgang" ma:index="8" nillable="true" ma:displayName="Redigeringstilgang" ma:list="UserInfo" ma:internalName="Redigeringstilgang">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BF46CFBC764F24F8CC0DCB3774970D7" ma:contentTypeVersion="18" ma:contentTypeDescription="Create a new document." ma:contentTypeScope="" ma:versionID="a69998fffffef36727f7ca0f5445fbcc">
  <xsd:schema xmlns:xsd="http://www.w3.org/2001/XMLSchema" xmlns:xs="http://www.w3.org/2001/XMLSchema" xmlns:p="http://schemas.microsoft.com/office/2006/metadata/properties" xmlns:ns2="1de31d1a-8a38-4c27-ab6d-904020ddec5a" xmlns:ns3="73494ba2-fd3b-41b1-8ebb-fffbf0124936" targetNamespace="http://schemas.microsoft.com/office/2006/metadata/properties" ma:root="true" ma:fieldsID="fd33b8502bd3a5d0ef9f39b4183db6db" ns2:_="" ns3:_="">
    <xsd:import namespace="1de31d1a-8a38-4c27-ab6d-904020ddec5a"/>
    <xsd:import namespace="73494ba2-fd3b-41b1-8ebb-fffbf01249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Archivestatus" minOccurs="0"/>
                <xsd:element ref="ns2:UDsak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31d1a-8a38-4c27-ab6d-904020dd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status" ma:index="23" nillable="true" ma:displayName="Archive status" ma:description="indicates if the document has been stored in UDsak" ma:format="Dropdown" ma:internalName="Archivestatus">
      <xsd:simpleType>
        <xsd:restriction base="dms:Choice">
          <xsd:enumeration value="Archived"/>
          <xsd:enumeration value="Not archived"/>
          <xsd:enumeration value="Not archive worthy"/>
        </xsd:restriction>
      </xsd:simpleType>
    </xsd:element>
    <xsd:element name="UDsakref" ma:index="24" nillable="true" ma:displayName="UDsak ref" ma:description="Specify the UDsak reference if the document has been stored in UDsak" ma:format="Dropdown" ma:internalName="UDsakre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94ba2-fd3b-41b1-8ebb-fffbf012493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f7805c-9a6d-4ccf-941e-fe309d526e48}" ma:internalName="TaxCatchAll" ma:showField="CatchAllData" ma:web="73494ba2-fd3b-41b1-8ebb-fffbf0124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status xmlns="1de31d1a-8a38-4c27-ab6d-904020ddec5a" xsi:nil="true"/>
    <UDsakref xmlns="1de31d1a-8a38-4c27-ab6d-904020ddec5a" xsi:nil="true"/>
    <lcf76f155ced4ddcb4097134ff3c332f xmlns="1de31d1a-8a38-4c27-ab6d-904020ddec5a">
      <Terms xmlns="http://schemas.microsoft.com/office/infopath/2007/PartnerControls"/>
    </lcf76f155ced4ddcb4097134ff3c332f>
    <TaxCatchAll xmlns="73494ba2-fd3b-41b1-8ebb-fffbf012493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8BC51-02E3-4150-A3E7-B7ED40A4B4D1}">
  <ds:schemaRefs>
    <ds:schemaRef ds:uri="http://schemas.openxmlformats.org/officeDocument/2006/bibliography"/>
  </ds:schemaRefs>
</ds:datastoreItem>
</file>

<file path=customXml/itemProps2.xml><?xml version="1.0" encoding="utf-8"?>
<ds:datastoreItem xmlns:ds="http://schemas.openxmlformats.org/officeDocument/2006/customXml" ds:itemID="{EEB667EC-462F-4F3F-823D-28B90002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5f756-3ff3-4ab9-9525-12852e602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FB8B5-0752-4754-8C75-7F48553F6278}"/>
</file>

<file path=customXml/itemProps4.xml><?xml version="1.0" encoding="utf-8"?>
<ds:datastoreItem xmlns:ds="http://schemas.openxmlformats.org/officeDocument/2006/customXml" ds:itemID="{1E574DF8-EA9C-41F6-BD14-2F1DB77C0A6F}">
  <ds:schemaRefs>
    <ds:schemaRef ds:uri="http://schemas.microsoft.com/office/2006/metadata/properties"/>
    <ds:schemaRef ds:uri="http://schemas.microsoft.com/office/infopath/2007/PartnerControls"/>
    <ds:schemaRef ds:uri="cca5f756-3ff3-4ab9-9525-12852e602e68"/>
  </ds:schemaRefs>
</ds:datastoreItem>
</file>

<file path=customXml/itemProps5.xml><?xml version="1.0" encoding="utf-8"?>
<ds:datastoreItem xmlns:ds="http://schemas.openxmlformats.org/officeDocument/2006/customXml" ds:itemID="{DC557CFC-E59B-462A-BA1C-BA4AD09156F0}">
  <ds:schemaRefs>
    <ds:schemaRef ds:uri="http://schemas.microsoft.com/sharepoint/v3/contenttype/forms"/>
  </ds:schemaRefs>
</ds:datastoreItem>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2025</Words>
  <Characters>10738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Norwegian Ministry of Foreign Affairs</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Hrzic, Vanja</dc:creator>
  <cp:keywords/>
  <dc:description/>
  <cp:lastModifiedBy>Hrzic, Vanja</cp:lastModifiedBy>
  <cp:revision>2</cp:revision>
  <dcterms:created xsi:type="dcterms:W3CDTF">2025-03-28T13:59:00Z</dcterms:created>
  <dcterms:modified xsi:type="dcterms:W3CDTF">2025-03-28T13:59:00Z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0x0101006BF46CFBC764F24F8CC0DCB3774970D7</vt:lpwstr>
  </property>
  <property fmtid="{D5CDD505-2E9C-101B-9397-08002B2CF9AE}" pid="4" name="TaxKeyword">
    <vt:lpwstr/>
  </property>
  <property fmtid="{D5CDD505-2E9C-101B-9397-08002B2CF9AE}" pid="5" name="TaxKeywordTaxHTField">
    <vt:lpwstr/>
  </property>
  <property fmtid="{D5CDD505-2E9C-101B-9397-08002B2CF9AE}" pid="6" name="n2675cb5852e431db2d8f74f261dcf47">
    <vt:lpwstr/>
  </property>
  <property fmtid="{D5CDD505-2E9C-101B-9397-08002B2CF9AE}" pid="7" name="Dokumenttype">
    <vt:lpwstr/>
  </property>
  <property fmtid="{D5CDD505-2E9C-101B-9397-08002B2CF9AE}" pid="8" name="lcf76f155ced4ddcb4097134ff3c332f">
    <vt:lpwstr/>
  </property>
  <property fmtid="{D5CDD505-2E9C-101B-9397-08002B2CF9AE}" pid="9" name="TaxCatchAll">
    <vt:lpwstr/>
  </property>
</Properties>
</file>